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2592" w14:textId="77777777" w:rsidR="00465D72" w:rsidRDefault="00465D72">
      <w:pPr>
        <w:pStyle w:val="Standard"/>
        <w:jc w:val="center"/>
        <w:rPr>
          <w:lang w:val="ru-RU"/>
        </w:rPr>
      </w:pPr>
    </w:p>
    <w:p w14:paraId="53DA53E4" w14:textId="77777777" w:rsidR="00465D72" w:rsidRDefault="005434E9">
      <w:pPr>
        <w:pStyle w:val="Standard"/>
        <w:jc w:val="center"/>
        <w:rPr>
          <w:lang w:val="ru-RU"/>
        </w:rPr>
      </w:pPr>
      <w:r>
        <w:rPr>
          <w:lang w:val="ru-RU"/>
        </w:rPr>
        <w:t>СООБЩЕНИЕ О ВОЗМОЖНОМ УСТАНОВЛЕНИИ ПУБЛИЧНОГО СЕРВИТУТА</w:t>
      </w:r>
    </w:p>
    <w:p w14:paraId="79D1236C" w14:textId="77777777" w:rsidR="00993AA8" w:rsidRPr="00993AA8" w:rsidRDefault="005434E9" w:rsidP="00E2594D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val="ru-RU" w:bidi="ar-SA"/>
        </w:rPr>
      </w:pPr>
      <w:r>
        <w:t xml:space="preserve">Администрация </w:t>
      </w:r>
      <w:proofErr w:type="spellStart"/>
      <w:r>
        <w:t>Прионежского</w:t>
      </w:r>
      <w:proofErr w:type="spellEnd"/>
      <w:r>
        <w:t xml:space="preserve"> </w:t>
      </w:r>
      <w:proofErr w:type="spellStart"/>
      <w:r>
        <w:t>муниципального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 </w:t>
      </w:r>
      <w:proofErr w:type="spellStart"/>
      <w:r>
        <w:t>информирует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rPr>
          <w:lang w:val="ru-RU"/>
        </w:rPr>
        <w:t xml:space="preserve"> </w:t>
      </w:r>
      <w:r w:rsidR="00F31437">
        <w:rPr>
          <w:lang w:val="ru-RU"/>
        </w:rPr>
        <w:t>09</w:t>
      </w:r>
      <w:r>
        <w:rPr>
          <w:lang w:val="ru-RU"/>
        </w:rPr>
        <w:t>.</w:t>
      </w:r>
      <w:r w:rsidR="00F31437">
        <w:rPr>
          <w:lang w:val="ru-RU"/>
        </w:rPr>
        <w:t>10</w:t>
      </w:r>
      <w:r>
        <w:rPr>
          <w:lang w:val="ru-RU"/>
        </w:rPr>
        <w:t>.202</w:t>
      </w:r>
      <w:r w:rsidR="002104D0">
        <w:rPr>
          <w:lang w:val="ru-RU"/>
        </w:rPr>
        <w:t>5</w:t>
      </w:r>
      <w:r>
        <w:rPr>
          <w:lang w:val="ru-RU"/>
        </w:rPr>
        <w:t xml:space="preserve"> вх.№</w:t>
      </w:r>
      <w:r w:rsidR="00F31437">
        <w:rPr>
          <w:lang w:val="ru-RU"/>
        </w:rPr>
        <w:t>17382</w:t>
      </w:r>
      <w:r>
        <w:rPr>
          <w:lang w:val="ru-RU"/>
        </w:rPr>
        <w:t xml:space="preserve">/1-16 поступило ходатайство об установлении публичного сервитута </w:t>
      </w:r>
      <w:r w:rsidR="002104D0">
        <w:rPr>
          <w:lang w:val="ru-RU"/>
        </w:rPr>
        <w:t>на земли кадастро</w:t>
      </w:r>
      <w:r w:rsidR="00F31437">
        <w:rPr>
          <w:lang w:val="ru-RU"/>
        </w:rPr>
        <w:t>вого</w:t>
      </w:r>
      <w:r w:rsidR="002104D0">
        <w:rPr>
          <w:lang w:val="ru-RU"/>
        </w:rPr>
        <w:t xml:space="preserve"> квартал</w:t>
      </w:r>
      <w:r w:rsidR="00D62F92">
        <w:rPr>
          <w:lang w:val="ru-RU"/>
        </w:rPr>
        <w:t>а 10:22:0030301</w:t>
      </w:r>
      <w:r w:rsidR="00E2594D">
        <w:rPr>
          <w:lang w:val="ru-RU"/>
        </w:rPr>
        <w:t xml:space="preserve"> в ц</w:t>
      </w:r>
      <w:r w:rsidR="00F31437">
        <w:rPr>
          <w:rFonts w:cs="Times New Roman"/>
          <w:kern w:val="0"/>
          <w:lang w:val="ru-RU" w:bidi="ar-SA"/>
        </w:rPr>
        <w:t>ел</w:t>
      </w:r>
      <w:r w:rsidR="00E2594D">
        <w:rPr>
          <w:rFonts w:cs="Times New Roman"/>
          <w:kern w:val="0"/>
          <w:lang w:val="ru-RU" w:bidi="ar-SA"/>
        </w:rPr>
        <w:t>ях</w:t>
      </w:r>
      <w:r w:rsidR="00F31437">
        <w:rPr>
          <w:rFonts w:cs="Times New Roman"/>
          <w:kern w:val="0"/>
          <w:lang w:val="ru-RU" w:bidi="ar-SA"/>
        </w:rPr>
        <w:t xml:space="preserve"> </w:t>
      </w:r>
      <w:r w:rsidR="00F31437" w:rsidRPr="00F31437">
        <w:rPr>
          <w:rFonts w:cs="Times New Roman"/>
          <w:kern w:val="0"/>
          <w:lang w:val="ru-RU" w:bidi="ar-SA"/>
        </w:rPr>
        <w:t>складировани</w:t>
      </w:r>
      <w:r w:rsidR="00E2594D">
        <w:rPr>
          <w:rFonts w:cs="Times New Roman"/>
          <w:kern w:val="0"/>
          <w:lang w:val="ru-RU" w:bidi="ar-SA"/>
        </w:rPr>
        <w:t>я</w:t>
      </w:r>
      <w:r w:rsidR="00F31437" w:rsidRPr="00F31437">
        <w:rPr>
          <w:rFonts w:cs="Times New Roman"/>
          <w:kern w:val="0"/>
          <w:lang w:val="ru-RU" w:bidi="ar-SA"/>
        </w:rPr>
        <w:t xml:space="preserve"> строительных и иных материалов, возведение некапитальных строений, сооружений (включая ограждения, бытовки, навесы) и (или) размещени</w:t>
      </w:r>
      <w:r w:rsidR="00E2594D">
        <w:rPr>
          <w:rFonts w:cs="Times New Roman"/>
          <w:kern w:val="0"/>
          <w:lang w:val="ru-RU" w:bidi="ar-SA"/>
        </w:rPr>
        <w:t>я</w:t>
      </w:r>
      <w:r w:rsidR="00F31437" w:rsidRPr="00F31437">
        <w:rPr>
          <w:rFonts w:cs="Times New Roman"/>
          <w:kern w:val="0"/>
          <w:lang w:val="ru-RU" w:bidi="ar-SA"/>
        </w:rPr>
        <w:t xml:space="preserve">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 значения, на срок указанных строительства, реконструкции, ремонта.</w:t>
      </w:r>
      <w:r>
        <w:rPr>
          <w:rFonts w:cs="Times New Roman"/>
          <w:kern w:val="0"/>
          <w:lang w:val="ru-RU" w:bidi="ar-SA"/>
        </w:rPr>
        <w:tab/>
      </w:r>
      <w:r w:rsidR="00993AA8" w:rsidRPr="00993AA8">
        <w:rPr>
          <w:rFonts w:cs="Times New Roman"/>
          <w:kern w:val="0"/>
          <w:lang w:val="ru-RU" w:bidi="ar-SA"/>
        </w:rPr>
        <w:t xml:space="preserve">Адрес местоположения земельных участков, в отношении которых испрашивается публичный сервитут: Республика Карелия, Прионежский район, Рыборецкое вепсское сельское поселение, схема расположения границ публичного сервитута прилагается.  </w:t>
      </w:r>
    </w:p>
    <w:p w14:paraId="6748DF04" w14:textId="2914ADF2" w:rsidR="00993AA8" w:rsidRPr="00993AA8" w:rsidRDefault="00993AA8" w:rsidP="00993AA8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val="ru-RU" w:bidi="ar-SA"/>
        </w:rPr>
      </w:pPr>
      <w:r w:rsidRPr="00993AA8">
        <w:rPr>
          <w:rFonts w:cs="Times New Roman"/>
          <w:kern w:val="0"/>
          <w:lang w:val="ru-RU" w:bidi="ar-SA"/>
        </w:rPr>
        <w:tab/>
        <w:t xml:space="preserve">Официальные сайты, на которых размещается сообщение о поступившем ходатайстве об установлении публичного сервитута: </w:t>
      </w:r>
      <w:proofErr w:type="spellStart"/>
      <w:r w:rsidRPr="00993AA8">
        <w:rPr>
          <w:rFonts w:cs="Times New Roman"/>
          <w:kern w:val="0"/>
          <w:lang w:val="ru-RU" w:bidi="ar-SA"/>
        </w:rPr>
        <w:t>http</w:t>
      </w:r>
      <w:proofErr w:type="spellEnd"/>
      <w:r w:rsidR="006A18A4">
        <w:rPr>
          <w:rFonts w:cs="Times New Roman"/>
          <w:kern w:val="0"/>
          <w:lang w:val="en-US" w:bidi="ar-SA"/>
        </w:rPr>
        <w:t>s</w:t>
      </w:r>
      <w:r w:rsidRPr="00993AA8">
        <w:rPr>
          <w:rFonts w:cs="Times New Roman"/>
          <w:kern w:val="0"/>
          <w:lang w:val="ru-RU" w:bidi="ar-SA"/>
        </w:rPr>
        <w:t>://rybreka.ru//, http://prionegо.ru.</w:t>
      </w:r>
    </w:p>
    <w:p w14:paraId="71A09529" w14:textId="77777777" w:rsidR="00465D72" w:rsidRDefault="00993AA8" w:rsidP="00993AA8">
      <w:pPr>
        <w:widowControl/>
        <w:suppressAutoHyphens w:val="0"/>
        <w:autoSpaceDE w:val="0"/>
        <w:jc w:val="both"/>
        <w:textAlignment w:val="auto"/>
        <w:rPr>
          <w:b/>
          <w:bCs/>
          <w:lang w:val="ru-RU"/>
        </w:rPr>
      </w:pPr>
      <w:r w:rsidRPr="00993AA8">
        <w:rPr>
          <w:rFonts w:cs="Times New Roman"/>
          <w:kern w:val="0"/>
          <w:lang w:val="ru-RU" w:bidi="ar-SA"/>
        </w:rPr>
        <w:tab/>
        <w:t>Реквизиты решения об утверждении документа территориального планирования: решение Совета ПМР от 22.06.2021 №7 «Об утверждении Генерального плана Рыборецкого вепсского сельского поселения».</w:t>
      </w:r>
    </w:p>
    <w:p w14:paraId="388737A3" w14:textId="77777777" w:rsidR="00993AA8" w:rsidRDefault="00993AA8">
      <w:pPr>
        <w:pStyle w:val="Standard"/>
        <w:jc w:val="both"/>
        <w:rPr>
          <w:u w:val="single"/>
          <w:lang w:val="ru-RU"/>
        </w:rPr>
      </w:pPr>
      <w:bookmarkStart w:id="0" w:name="_Hlk22645006"/>
    </w:p>
    <w:p w14:paraId="366E37DD" w14:textId="77777777" w:rsidR="00465D72" w:rsidRDefault="005434E9">
      <w:pPr>
        <w:pStyle w:val="Standard"/>
        <w:jc w:val="both"/>
      </w:pPr>
      <w:r>
        <w:rPr>
          <w:u w:val="single"/>
          <w:lang w:val="ru-RU"/>
        </w:rPr>
        <w:t xml:space="preserve">Сведения об официальных сайтах, на который размещены </w:t>
      </w:r>
      <w:bookmarkEnd w:id="0"/>
      <w:r>
        <w:rPr>
          <w:u w:val="single"/>
          <w:lang w:val="ru-RU"/>
        </w:rPr>
        <w:t>утвержденные документы территориального планирования</w:t>
      </w:r>
      <w:r>
        <w:rPr>
          <w:b/>
          <w:bCs/>
          <w:lang w:val="ru-RU"/>
        </w:rPr>
        <w:t xml:space="preserve">: </w:t>
      </w:r>
      <w:bookmarkStart w:id="1" w:name="_Hlk22645053"/>
      <w:r>
        <w:rPr>
          <w:b/>
          <w:bCs/>
          <w:lang w:val="ru-RU"/>
        </w:rPr>
        <w:t>http://</w:t>
      </w:r>
      <w:hyperlink r:id="rId6" w:history="1">
        <w:r>
          <w:rPr>
            <w:rFonts w:eastAsia="Times New Roman" w:cs="Times New Roman"/>
            <w:b/>
            <w:bCs/>
            <w:kern w:val="0"/>
            <w:lang w:val="ru-RU" w:eastAsia="ar-SA" w:bidi="ar-SA"/>
          </w:rPr>
          <w:t>prionegо.ru</w:t>
        </w:r>
      </w:hyperlink>
      <w:bookmarkEnd w:id="1"/>
      <w:r>
        <w:rPr>
          <w:lang w:val="ru-RU"/>
        </w:rPr>
        <w:t xml:space="preserve"> </w:t>
      </w:r>
      <w:r>
        <w:rPr>
          <w:b/>
          <w:bCs/>
          <w:lang w:val="ru-RU"/>
        </w:rPr>
        <w:t>в разделе «Градостроительная деятельность»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 xml:space="preserve">, </w:t>
      </w:r>
      <w:r>
        <w:rPr>
          <w:b/>
          <w:bCs/>
          <w:lang w:val="ru-RU"/>
        </w:rPr>
        <w:t xml:space="preserve">портал Федеральной государственной информационной системы территориального планирования (ФГИС ТП) </w:t>
      </w:r>
      <w:r>
        <w:rPr>
          <w:b/>
          <w:bCs/>
          <w:lang w:val="en-US"/>
        </w:rPr>
        <w:t>http</w:t>
      </w:r>
      <w:r>
        <w:rPr>
          <w:b/>
          <w:bCs/>
          <w:lang w:val="ru-RU"/>
        </w:rPr>
        <w:t>://</w:t>
      </w:r>
      <w:r>
        <w:rPr>
          <w:b/>
          <w:bCs/>
          <w:lang w:val="en-US"/>
        </w:rPr>
        <w:t>fgistp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economy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gov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ru</w:t>
      </w:r>
      <w:r>
        <w:rPr>
          <w:b/>
          <w:bCs/>
          <w:lang w:val="ru-RU"/>
        </w:rPr>
        <w:t>.</w:t>
      </w:r>
    </w:p>
    <w:p w14:paraId="3D61F659" w14:textId="77777777" w:rsidR="00465D72" w:rsidRDefault="00465D72">
      <w:pPr>
        <w:pStyle w:val="Standard"/>
        <w:jc w:val="both"/>
      </w:pPr>
    </w:p>
    <w:p w14:paraId="72347EBC" w14:textId="77777777" w:rsidR="00465D72" w:rsidRDefault="005434E9">
      <w:pPr>
        <w:pStyle w:val="Standard"/>
        <w:jc w:val="both"/>
      </w:pPr>
      <w:r>
        <w:rPr>
          <w:rFonts w:eastAsia="Times New Roman" w:cs="Times New Roman"/>
          <w:kern w:val="0"/>
          <w:lang w:val="ru-RU" w:eastAsia="ar-SA" w:bidi="ar-SA"/>
        </w:rPr>
        <w:t xml:space="preserve">Реквизиты решения об утверждении документации по планировке территории: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отсутствуют.</w:t>
      </w:r>
    </w:p>
    <w:p w14:paraId="62EEDA4C" w14:textId="77777777" w:rsidR="00465D72" w:rsidRDefault="00465D72">
      <w:pPr>
        <w:pStyle w:val="Standard"/>
        <w:jc w:val="both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14:paraId="003973F3" w14:textId="77777777" w:rsidR="00465D72" w:rsidRDefault="005434E9">
      <w:pPr>
        <w:pStyle w:val="Standard"/>
        <w:jc w:val="both"/>
      </w:pPr>
      <w:r>
        <w:rPr>
          <w:rFonts w:eastAsia="Times New Roman" w:cs="Times New Roman"/>
          <w:kern w:val="0"/>
          <w:lang w:val="ru-RU" w:eastAsia="ar-SA" w:bidi="ar-SA"/>
        </w:rPr>
        <w:t xml:space="preserve">Реквизиты решения об утверждении </w:t>
      </w:r>
      <w:bookmarkStart w:id="2" w:name="_Hlk22645037"/>
      <w:r>
        <w:rPr>
          <w:rFonts w:eastAsia="Times New Roman" w:cs="Times New Roman"/>
          <w:kern w:val="0"/>
          <w:lang w:val="ru-RU" w:eastAsia="ar-SA" w:bidi="ar-SA"/>
        </w:rPr>
        <w:t>программ комплексного развития систем коммунальной инфраструктуры Прионежского муниципального района</w:t>
      </w:r>
      <w:bookmarkEnd w:id="2"/>
      <w:r>
        <w:rPr>
          <w:rFonts w:eastAsia="Times New Roman" w:cs="Times New Roman"/>
          <w:kern w:val="0"/>
          <w:lang w:val="ru-RU" w:eastAsia="ar-SA" w:bidi="ar-SA"/>
        </w:rPr>
        <w:t xml:space="preserve">: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Постановление АПМР от 28.06.2019 №595</w:t>
      </w:r>
    </w:p>
    <w:p w14:paraId="3721D8B1" w14:textId="77777777" w:rsidR="00465D72" w:rsidRDefault="00465D72">
      <w:pPr>
        <w:pStyle w:val="Standard"/>
        <w:jc w:val="both"/>
      </w:pPr>
    </w:p>
    <w:p w14:paraId="2882C69C" w14:textId="77777777" w:rsidR="00465D72" w:rsidRDefault="005434E9">
      <w:pPr>
        <w:pStyle w:val="Standard"/>
        <w:jc w:val="both"/>
      </w:pPr>
      <w:r>
        <w:rPr>
          <w:rFonts w:eastAsia="Times New Roman" w:cs="Times New Roman"/>
          <w:kern w:val="0"/>
          <w:u w:val="single"/>
          <w:lang w:val="ru-RU" w:eastAsia="ar-SA" w:bidi="ar-SA"/>
        </w:rPr>
        <w:t>Сведения об официальном сайте, на котором размещена программа комплексного развития систем коммунальной инфраструктуры Прионежского муниципального района:</w:t>
      </w:r>
      <w:r>
        <w:rPr>
          <w:rFonts w:eastAsia="Times New Roman" w:cs="Times New Roman"/>
          <w:kern w:val="0"/>
          <w:lang w:val="ru-RU" w:eastAsia="ar-SA" w:bidi="ar-SA"/>
        </w:rPr>
        <w:t xml:space="preserve"> http://</w:t>
      </w:r>
      <w:hyperlink r:id="rId7" w:history="1">
        <w:r>
          <w:rPr>
            <w:rFonts w:eastAsia="Times New Roman" w:cs="Times New Roman"/>
            <w:kern w:val="0"/>
            <w:u w:val="single"/>
            <w:lang w:val="ru-RU" w:eastAsia="ar-SA" w:bidi="ar-SA"/>
          </w:rPr>
          <w:t>prionegо.ru</w:t>
        </w:r>
      </w:hyperlink>
      <w:r>
        <w:rPr>
          <w:rFonts w:eastAsia="Times New Roman" w:cs="Times New Roman"/>
          <w:kern w:val="0"/>
          <w:lang w:val="ru-RU" w:eastAsia="ar-SA" w:bidi="ar-SA"/>
        </w:rPr>
        <w:t>/главная страница/раздел «Программы Прионежского района/подраздел «Муниципальные программы».</w:t>
      </w:r>
    </w:p>
    <w:p w14:paraId="3C0A1B66" w14:textId="77777777" w:rsidR="00465D72" w:rsidRDefault="00465D72">
      <w:pPr>
        <w:widowControl/>
        <w:overflowPunct w:val="0"/>
        <w:autoSpaceDE w:val="0"/>
        <w:jc w:val="both"/>
      </w:pPr>
    </w:p>
    <w:p w14:paraId="6AC9F1E4" w14:textId="77777777" w:rsidR="00465D72" w:rsidRDefault="005434E9">
      <w:pPr>
        <w:widowControl/>
        <w:overflowPunct w:val="0"/>
        <w:autoSpaceDE w:val="0"/>
        <w:jc w:val="both"/>
      </w:pPr>
      <w:r>
        <w:rPr>
          <w:lang w:val="ru-RU"/>
        </w:rPr>
        <w:t>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 xml:space="preserve"> можно ознакомиться по адресу: г. Петрозаводск, ул. Правды, д. 14, </w:t>
      </w:r>
      <w:proofErr w:type="spellStart"/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каб</w:t>
      </w:r>
      <w:proofErr w:type="spellEnd"/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 217, понедельник - четверг с 11 час. 00 мин. до 13 час. 00 мин, с 14 час. 00 мин. до 17 час. 00 мин. в срок до</w:t>
      </w:r>
      <w:r w:rsidR="00F64303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 xml:space="preserve"> 0</w:t>
      </w:r>
      <w:r w:rsidR="00E2594D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3</w:t>
      </w:r>
      <w:r w:rsidR="00F64303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</w:t>
      </w:r>
      <w:r w:rsidR="00E2594D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11</w:t>
      </w:r>
      <w:r w:rsidR="00F64303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.2025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 xml:space="preserve"> включительно</w:t>
      </w:r>
    </w:p>
    <w:p w14:paraId="6051AFDD" w14:textId="77777777" w:rsidR="00465D72" w:rsidRDefault="00465D72">
      <w:pPr>
        <w:widowControl/>
        <w:overflowPunct w:val="0"/>
        <w:autoSpaceDE w:val="0"/>
        <w:jc w:val="both"/>
      </w:pPr>
    </w:p>
    <w:p w14:paraId="38D48AD3" w14:textId="77777777" w:rsidR="00465D72" w:rsidRDefault="005434E9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kern w:val="0"/>
          <w:lang w:val="ru-RU" w:bidi="ar-SA"/>
        </w:rPr>
        <w:t xml:space="preserve">Правообладатели земельных участков, расположенных в границах устанавливаемого публичного сервитута, </w:t>
      </w:r>
      <w:r>
        <w:rPr>
          <w:rFonts w:cs="Times New Roman"/>
          <w:kern w:val="0"/>
          <w:u w:val="single"/>
          <w:lang w:val="ru-RU" w:bidi="ar-SA"/>
        </w:rPr>
        <w:t xml:space="preserve">если их права не зарегистрированы в Едином государственном реестре недвижимости, </w:t>
      </w:r>
      <w:proofErr w:type="spellStart"/>
      <w:r>
        <w:rPr>
          <w:rFonts w:cs="Times New Roman"/>
          <w:color w:val="000000"/>
        </w:rPr>
        <w:t>подают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заявление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учете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прав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на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земельные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участки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срок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до</w:t>
      </w:r>
      <w:proofErr w:type="spellEnd"/>
      <w:r>
        <w:rPr>
          <w:rFonts w:cs="Times New Roman"/>
          <w:color w:val="000000"/>
        </w:rPr>
        <w:t xml:space="preserve"> </w:t>
      </w:r>
      <w:r w:rsidR="00F64303">
        <w:rPr>
          <w:rFonts w:cs="Times New Roman"/>
          <w:color w:val="000000"/>
          <w:lang w:val="ru-RU"/>
        </w:rPr>
        <w:t>0</w:t>
      </w:r>
      <w:r w:rsidR="00E2594D">
        <w:rPr>
          <w:rFonts w:cs="Times New Roman"/>
          <w:color w:val="000000"/>
          <w:lang w:val="ru-RU"/>
        </w:rPr>
        <w:t>3</w:t>
      </w:r>
      <w:r>
        <w:rPr>
          <w:rFonts w:cs="Times New Roman"/>
          <w:color w:val="000000"/>
        </w:rPr>
        <w:t>.</w:t>
      </w:r>
      <w:r w:rsidR="00E2594D">
        <w:rPr>
          <w:rFonts w:cs="Times New Roman"/>
          <w:color w:val="000000"/>
          <w:lang w:val="ru-RU"/>
        </w:rPr>
        <w:t>11</w:t>
      </w:r>
      <w:r>
        <w:rPr>
          <w:rFonts w:cs="Times New Roman"/>
          <w:color w:val="000000"/>
        </w:rPr>
        <w:t>.20</w:t>
      </w:r>
      <w:r>
        <w:rPr>
          <w:rFonts w:cs="Times New Roman"/>
          <w:color w:val="000000"/>
          <w:lang w:val="ru-RU"/>
        </w:rPr>
        <w:t>2</w:t>
      </w:r>
      <w:r w:rsidR="00F64303">
        <w:rPr>
          <w:rFonts w:cs="Times New Roman"/>
          <w:color w:val="000000"/>
          <w:lang w:val="ru-RU"/>
        </w:rPr>
        <w:t>5</w:t>
      </w:r>
      <w:r>
        <w:rPr>
          <w:rFonts w:cs="Times New Roman"/>
          <w:color w:val="000000"/>
        </w:rPr>
        <w:t xml:space="preserve"> с 09:00 </w:t>
      </w:r>
      <w:proofErr w:type="spellStart"/>
      <w:r>
        <w:rPr>
          <w:rFonts w:cs="Times New Roman"/>
          <w:color w:val="000000"/>
        </w:rPr>
        <w:t>до</w:t>
      </w:r>
      <w:proofErr w:type="spellEnd"/>
      <w:r>
        <w:rPr>
          <w:rFonts w:cs="Times New Roman"/>
          <w:color w:val="000000"/>
        </w:rPr>
        <w:t xml:space="preserve"> 17:00 </w:t>
      </w:r>
      <w:proofErr w:type="spellStart"/>
      <w:r>
        <w:rPr>
          <w:rFonts w:cs="Times New Roman"/>
          <w:color w:val="000000"/>
        </w:rPr>
        <w:t>по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адресу</w:t>
      </w:r>
      <w:proofErr w:type="spellEnd"/>
      <w:r>
        <w:rPr>
          <w:rFonts w:cs="Times New Roman"/>
          <w:color w:val="000000"/>
        </w:rPr>
        <w:t xml:space="preserve">: г. </w:t>
      </w:r>
      <w:proofErr w:type="spellStart"/>
      <w:r>
        <w:rPr>
          <w:rFonts w:cs="Times New Roman"/>
          <w:color w:val="000000"/>
        </w:rPr>
        <w:t>Петрозаводск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ул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Правды</w:t>
      </w:r>
      <w:proofErr w:type="spellEnd"/>
      <w:r>
        <w:rPr>
          <w:rFonts w:cs="Times New Roman"/>
          <w:color w:val="000000"/>
        </w:rPr>
        <w:t xml:space="preserve">, д. 14, </w:t>
      </w:r>
      <w:proofErr w:type="spellStart"/>
      <w:r>
        <w:rPr>
          <w:rFonts w:cs="Times New Roman"/>
          <w:color w:val="000000"/>
        </w:rPr>
        <w:t>каб</w:t>
      </w:r>
      <w:proofErr w:type="spellEnd"/>
      <w:r>
        <w:rPr>
          <w:rFonts w:cs="Times New Roman"/>
          <w:color w:val="000000"/>
          <w:lang w:val="ru-RU"/>
        </w:rPr>
        <w:t>.</w:t>
      </w:r>
      <w:r>
        <w:rPr>
          <w:rFonts w:cs="Times New Roman"/>
          <w:color w:val="000000"/>
        </w:rPr>
        <w:t xml:space="preserve"> 317.</w:t>
      </w:r>
      <w:r>
        <w:rPr>
          <w:rFonts w:cs="Times New Roman"/>
          <w:color w:val="000000"/>
          <w:lang w:val="ru-RU"/>
        </w:rPr>
        <w:t xml:space="preserve"> В</w:t>
      </w:r>
      <w:r>
        <w:rPr>
          <w:rFonts w:cs="Times New Roman"/>
          <w:kern w:val="0"/>
          <w:lang w:val="ru-RU" w:bidi="ar-SA"/>
        </w:rPr>
        <w:t xml:space="preserve">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sectPr w:rsidR="00465D72">
      <w:pgSz w:w="11905" w:h="16837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36FD" w14:textId="77777777" w:rsidR="0065453E" w:rsidRDefault="0065453E">
      <w:r>
        <w:separator/>
      </w:r>
    </w:p>
  </w:endnote>
  <w:endnote w:type="continuationSeparator" w:id="0">
    <w:p w14:paraId="5302D575" w14:textId="77777777" w:rsidR="0065453E" w:rsidRDefault="0065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85BC" w14:textId="77777777" w:rsidR="0065453E" w:rsidRDefault="0065453E">
      <w:r>
        <w:rPr>
          <w:color w:val="000000"/>
        </w:rPr>
        <w:separator/>
      </w:r>
    </w:p>
  </w:footnote>
  <w:footnote w:type="continuationSeparator" w:id="0">
    <w:p w14:paraId="1C075E9A" w14:textId="77777777" w:rsidR="0065453E" w:rsidRDefault="0065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2"/>
    <w:rsid w:val="00055D23"/>
    <w:rsid w:val="002104D0"/>
    <w:rsid w:val="003F34B6"/>
    <w:rsid w:val="00465D72"/>
    <w:rsid w:val="005434E9"/>
    <w:rsid w:val="0065453E"/>
    <w:rsid w:val="006A18A4"/>
    <w:rsid w:val="00927257"/>
    <w:rsid w:val="00993AA8"/>
    <w:rsid w:val="00B268D8"/>
    <w:rsid w:val="00D62F92"/>
    <w:rsid w:val="00D8404C"/>
    <w:rsid w:val="00E2594D"/>
    <w:rsid w:val="00F31437"/>
    <w:rsid w:val="00F6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3A66"/>
  <w15:docId w15:val="{79C44166-F352-4FF8-9BC6-D36FFAA3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paragraph" w:customStyle="1" w:styleId="Iauiue">
    <w:name w:val="Iau?iue"/>
    <w:pPr>
      <w:widowControl/>
      <w:suppressAutoHyphens/>
      <w:overflowPunct w:val="0"/>
      <w:autoSpaceDE w:val="0"/>
      <w:textAlignment w:val="auto"/>
    </w:pPr>
    <w:rPr>
      <w:rFonts w:eastAsia="Arial" w:cs="Times New Roman"/>
      <w:kern w:val="0"/>
      <w:lang w:val="ru-RU" w:eastAsia="ar-SA" w:bidi="ar-SA"/>
    </w:rPr>
  </w:style>
  <w:style w:type="character" w:customStyle="1" w:styleId="NumberingSymbols">
    <w:name w:val="Numbering Symbols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onega@sam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onega@samp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Елена Валериевна</dc:creator>
  <cp:lastModifiedBy>Администрация</cp:lastModifiedBy>
  <cp:revision>2</cp:revision>
  <cp:lastPrinted>2025-10-13T07:17:00Z</cp:lastPrinted>
  <dcterms:created xsi:type="dcterms:W3CDTF">2025-10-15T06:27:00Z</dcterms:created>
  <dcterms:modified xsi:type="dcterms:W3CDTF">2025-10-15T06:27:00Z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