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3C3E6" w14:textId="77777777" w:rsidR="005B08F5" w:rsidRPr="005B08F5" w:rsidRDefault="005B08F5" w:rsidP="005B08F5">
      <w:pPr>
        <w:spacing w:after="0" w:line="240" w:lineRule="auto"/>
        <w:jc w:val="center"/>
        <w:rPr>
          <w:rFonts w:ascii="Times New Roman" w:eastAsia="Calibri" w:hAnsi="Times New Roman" w:cs="Times New Roman"/>
          <w:sz w:val="27"/>
          <w:szCs w:val="27"/>
        </w:rPr>
      </w:pPr>
      <w:r w:rsidRPr="005B08F5">
        <w:rPr>
          <w:rFonts w:ascii="Times New Roman" w:eastAsia="Calibri" w:hAnsi="Times New Roman" w:cs="Times New Roman"/>
          <w:sz w:val="27"/>
          <w:szCs w:val="27"/>
        </w:rPr>
        <w:object w:dxaOrig="2115" w:dyaOrig="2970" w14:anchorId="256EB6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63pt" o:ole="">
            <v:imagedata r:id="rId6" o:title=""/>
          </v:shape>
          <o:OLEObject Type="Embed" ProgID="PBrush" ShapeID="_x0000_i1025" DrawAspect="Content" ObjectID="_1807513955" r:id="rId7"/>
        </w:object>
      </w:r>
    </w:p>
    <w:p w14:paraId="455F2459" w14:textId="77777777" w:rsidR="005B08F5" w:rsidRPr="005B08F5" w:rsidRDefault="005B08F5" w:rsidP="005B08F5">
      <w:pPr>
        <w:spacing w:after="0" w:line="240" w:lineRule="auto"/>
        <w:jc w:val="center"/>
        <w:rPr>
          <w:rFonts w:ascii="Times New Roman" w:eastAsia="Calibri" w:hAnsi="Times New Roman" w:cs="Times New Roman"/>
          <w:sz w:val="24"/>
          <w:szCs w:val="24"/>
        </w:rPr>
      </w:pPr>
      <w:r w:rsidRPr="005B08F5">
        <w:rPr>
          <w:rFonts w:ascii="Times New Roman" w:eastAsia="Calibri" w:hAnsi="Times New Roman" w:cs="Times New Roman"/>
          <w:color w:val="000000"/>
          <w:sz w:val="24"/>
          <w:szCs w:val="24"/>
          <w:shd w:val="clear" w:color="auto" w:fill="FFFFFF"/>
          <w:lang w:val="en-US"/>
        </w:rPr>
        <w:t>Ven</w:t>
      </w:r>
      <w:r w:rsidRPr="005B08F5">
        <w:rPr>
          <w:rFonts w:ascii="Times New Roman" w:eastAsia="Calibri" w:hAnsi="Times New Roman" w:cs="Times New Roman"/>
          <w:color w:val="000000"/>
          <w:sz w:val="24"/>
          <w:szCs w:val="24"/>
          <w:shd w:val="clear" w:color="auto" w:fill="FFFFFF"/>
        </w:rPr>
        <w:t>ä</w:t>
      </w:r>
      <w:r w:rsidRPr="005B08F5">
        <w:rPr>
          <w:rFonts w:ascii="Times New Roman" w:eastAsia="Calibri" w:hAnsi="Times New Roman" w:cs="Times New Roman"/>
          <w:color w:val="000000"/>
          <w:sz w:val="24"/>
          <w:szCs w:val="24"/>
          <w:shd w:val="clear" w:color="auto" w:fill="FFFFFF"/>
          <w:lang w:val="en-US"/>
        </w:rPr>
        <w:t>n</w:t>
      </w:r>
      <w:r w:rsidRPr="005B08F5">
        <w:rPr>
          <w:rFonts w:ascii="Times New Roman" w:eastAsia="Calibri" w:hAnsi="Times New Roman" w:cs="Times New Roman"/>
          <w:color w:val="000000"/>
          <w:sz w:val="24"/>
          <w:szCs w:val="24"/>
          <w:shd w:val="clear" w:color="auto" w:fill="FFFFFF"/>
        </w:rPr>
        <w:t xml:space="preserve"> </w:t>
      </w:r>
      <w:proofErr w:type="spellStart"/>
      <w:r w:rsidRPr="005B08F5">
        <w:rPr>
          <w:rFonts w:ascii="Times New Roman" w:eastAsia="Calibri" w:hAnsi="Times New Roman" w:cs="Times New Roman"/>
          <w:color w:val="000000"/>
          <w:sz w:val="24"/>
          <w:szCs w:val="24"/>
          <w:shd w:val="clear" w:color="auto" w:fill="FFFFFF"/>
          <w:lang w:val="en-US"/>
        </w:rPr>
        <w:t>Federacii</w:t>
      </w:r>
      <w:proofErr w:type="spellEnd"/>
    </w:p>
    <w:p w14:paraId="6E024358" w14:textId="77777777" w:rsidR="005B08F5" w:rsidRPr="005B08F5" w:rsidRDefault="005B08F5" w:rsidP="005B08F5">
      <w:pPr>
        <w:spacing w:after="0" w:line="240" w:lineRule="auto"/>
        <w:jc w:val="center"/>
        <w:rPr>
          <w:rFonts w:ascii="Times New Roman" w:eastAsia="Calibri" w:hAnsi="Times New Roman" w:cs="Times New Roman"/>
          <w:sz w:val="24"/>
          <w:szCs w:val="24"/>
        </w:rPr>
      </w:pPr>
      <w:r w:rsidRPr="005B08F5">
        <w:rPr>
          <w:rFonts w:ascii="Times New Roman" w:eastAsia="Calibri" w:hAnsi="Times New Roman" w:cs="Times New Roman"/>
          <w:sz w:val="24"/>
          <w:szCs w:val="24"/>
        </w:rPr>
        <w:t>Российская Федерация</w:t>
      </w:r>
    </w:p>
    <w:p w14:paraId="67DE7F14" w14:textId="77777777" w:rsidR="005B08F5" w:rsidRPr="005B08F5" w:rsidRDefault="005B08F5" w:rsidP="005B08F5">
      <w:pPr>
        <w:keepNext/>
        <w:spacing w:after="0" w:line="240" w:lineRule="auto"/>
        <w:jc w:val="center"/>
        <w:outlineLvl w:val="1"/>
        <w:rPr>
          <w:rFonts w:ascii="Times New Roman" w:eastAsia="Times New Roman" w:hAnsi="Times New Roman" w:cs="Times New Roman"/>
          <w:color w:val="000000"/>
          <w:sz w:val="24"/>
          <w:szCs w:val="24"/>
          <w:shd w:val="clear" w:color="auto" w:fill="FFFFFF"/>
        </w:rPr>
      </w:pPr>
      <w:proofErr w:type="spellStart"/>
      <w:r w:rsidRPr="005B08F5">
        <w:rPr>
          <w:rFonts w:ascii="Times New Roman" w:eastAsia="Times New Roman" w:hAnsi="Times New Roman" w:cs="Times New Roman"/>
          <w:color w:val="000000"/>
          <w:sz w:val="24"/>
          <w:szCs w:val="24"/>
          <w:shd w:val="clear" w:color="auto" w:fill="FFFFFF"/>
          <w:lang w:val="en-US"/>
        </w:rPr>
        <w:t>Karjalan</w:t>
      </w:r>
      <w:proofErr w:type="spellEnd"/>
      <w:r w:rsidRPr="005B08F5">
        <w:rPr>
          <w:rFonts w:ascii="Times New Roman" w:eastAsia="Times New Roman" w:hAnsi="Times New Roman" w:cs="Times New Roman"/>
          <w:color w:val="000000"/>
          <w:sz w:val="24"/>
          <w:szCs w:val="24"/>
          <w:shd w:val="clear" w:color="auto" w:fill="FFFFFF"/>
        </w:rPr>
        <w:t xml:space="preserve"> </w:t>
      </w:r>
      <w:proofErr w:type="spellStart"/>
      <w:r w:rsidRPr="005B08F5">
        <w:rPr>
          <w:rFonts w:ascii="Times New Roman" w:eastAsia="Times New Roman" w:hAnsi="Times New Roman" w:cs="Times New Roman"/>
          <w:color w:val="000000"/>
          <w:sz w:val="24"/>
          <w:szCs w:val="24"/>
          <w:shd w:val="clear" w:color="auto" w:fill="FFFFFF"/>
          <w:lang w:val="en-US"/>
        </w:rPr>
        <w:t>Valdkund</w:t>
      </w:r>
      <w:proofErr w:type="spellEnd"/>
    </w:p>
    <w:p w14:paraId="5DBE02B2" w14:textId="77777777" w:rsidR="005B08F5" w:rsidRPr="005B08F5" w:rsidRDefault="005B08F5" w:rsidP="005B08F5">
      <w:pPr>
        <w:spacing w:after="0" w:line="240" w:lineRule="auto"/>
        <w:jc w:val="center"/>
        <w:rPr>
          <w:rFonts w:ascii="Times New Roman" w:eastAsia="Calibri" w:hAnsi="Times New Roman" w:cs="Times New Roman"/>
          <w:sz w:val="24"/>
          <w:szCs w:val="24"/>
        </w:rPr>
      </w:pPr>
      <w:r w:rsidRPr="005B08F5">
        <w:rPr>
          <w:rFonts w:ascii="Times New Roman" w:eastAsia="Calibri" w:hAnsi="Times New Roman" w:cs="Times New Roman"/>
          <w:sz w:val="24"/>
          <w:szCs w:val="24"/>
        </w:rPr>
        <w:t>Республика Карелия</w:t>
      </w:r>
    </w:p>
    <w:p w14:paraId="5D7A5E19" w14:textId="77777777" w:rsidR="005B08F5" w:rsidRPr="005B08F5" w:rsidRDefault="005B08F5" w:rsidP="005B08F5">
      <w:pPr>
        <w:spacing w:after="0" w:line="240" w:lineRule="auto"/>
        <w:jc w:val="center"/>
        <w:rPr>
          <w:rFonts w:ascii="Times New Roman" w:eastAsia="Calibri" w:hAnsi="Times New Roman" w:cs="Times New Roman"/>
          <w:color w:val="000000"/>
          <w:sz w:val="24"/>
          <w:szCs w:val="24"/>
          <w:shd w:val="clear" w:color="auto" w:fill="FFFFFF"/>
        </w:rPr>
      </w:pPr>
      <w:r w:rsidRPr="005B08F5">
        <w:rPr>
          <w:rFonts w:ascii="Times New Roman" w:eastAsia="Calibri" w:hAnsi="Times New Roman" w:cs="Times New Roman"/>
          <w:color w:val="000000"/>
          <w:sz w:val="24"/>
          <w:szCs w:val="24"/>
          <w:shd w:val="clear" w:color="auto" w:fill="FFFFFF"/>
        </w:rPr>
        <w:t>Ä</w:t>
      </w:r>
      <w:proofErr w:type="spellStart"/>
      <w:r w:rsidRPr="005B08F5">
        <w:rPr>
          <w:rFonts w:ascii="Times New Roman" w:eastAsia="Calibri" w:hAnsi="Times New Roman" w:cs="Times New Roman"/>
          <w:color w:val="000000"/>
          <w:sz w:val="24"/>
          <w:szCs w:val="24"/>
          <w:shd w:val="clear" w:color="auto" w:fill="FFFFFF"/>
          <w:lang w:val="en-US"/>
        </w:rPr>
        <w:t>ni</w:t>
      </w:r>
      <w:proofErr w:type="spellEnd"/>
      <w:r w:rsidRPr="005B08F5">
        <w:rPr>
          <w:rFonts w:ascii="Times New Roman" w:eastAsia="Calibri" w:hAnsi="Times New Roman" w:cs="Times New Roman"/>
          <w:color w:val="000000"/>
          <w:sz w:val="24"/>
          <w:szCs w:val="24"/>
          <w:shd w:val="clear" w:color="auto" w:fill="FFFFFF"/>
        </w:rPr>
        <w:t>ž</w:t>
      </w:r>
      <w:r w:rsidRPr="005B08F5">
        <w:rPr>
          <w:rFonts w:ascii="Times New Roman" w:eastAsia="Calibri" w:hAnsi="Times New Roman" w:cs="Times New Roman"/>
          <w:color w:val="000000"/>
          <w:sz w:val="24"/>
          <w:szCs w:val="24"/>
          <w:shd w:val="clear" w:color="auto" w:fill="FFFFFF"/>
          <w:lang w:val="en-US"/>
        </w:rPr>
        <w:t>j</w:t>
      </w:r>
      <w:r w:rsidRPr="005B08F5">
        <w:rPr>
          <w:rFonts w:ascii="Times New Roman" w:eastAsia="Calibri" w:hAnsi="Times New Roman" w:cs="Times New Roman"/>
          <w:color w:val="000000"/>
          <w:sz w:val="24"/>
          <w:szCs w:val="24"/>
          <w:shd w:val="clear" w:color="auto" w:fill="FFFFFF"/>
        </w:rPr>
        <w:t>ä</w:t>
      </w:r>
      <w:proofErr w:type="spellStart"/>
      <w:r w:rsidRPr="005B08F5">
        <w:rPr>
          <w:rFonts w:ascii="Times New Roman" w:eastAsia="Calibri" w:hAnsi="Times New Roman" w:cs="Times New Roman"/>
          <w:color w:val="000000"/>
          <w:sz w:val="24"/>
          <w:szCs w:val="24"/>
          <w:shd w:val="clear" w:color="auto" w:fill="FFFFFF"/>
          <w:lang w:val="en-US"/>
        </w:rPr>
        <w:t>rven</w:t>
      </w:r>
      <w:proofErr w:type="spellEnd"/>
      <w:r w:rsidRPr="005B08F5">
        <w:rPr>
          <w:rFonts w:ascii="Times New Roman" w:eastAsia="Calibri" w:hAnsi="Times New Roman" w:cs="Times New Roman"/>
          <w:color w:val="000000"/>
          <w:sz w:val="24"/>
          <w:szCs w:val="24"/>
          <w:shd w:val="clear" w:color="auto" w:fill="FFFFFF"/>
        </w:rPr>
        <w:t xml:space="preserve"> </w:t>
      </w:r>
      <w:proofErr w:type="spellStart"/>
      <w:r w:rsidRPr="005B08F5">
        <w:rPr>
          <w:rFonts w:ascii="Times New Roman" w:eastAsia="Calibri" w:hAnsi="Times New Roman" w:cs="Times New Roman"/>
          <w:color w:val="000000"/>
          <w:sz w:val="24"/>
          <w:szCs w:val="24"/>
          <w:shd w:val="clear" w:color="auto" w:fill="FFFFFF"/>
          <w:lang w:val="en-US"/>
        </w:rPr>
        <w:t>municipaline</w:t>
      </w:r>
      <w:proofErr w:type="spellEnd"/>
      <w:r w:rsidRPr="005B08F5">
        <w:rPr>
          <w:rFonts w:ascii="Times New Roman" w:eastAsia="Calibri" w:hAnsi="Times New Roman" w:cs="Times New Roman"/>
          <w:color w:val="000000"/>
          <w:sz w:val="24"/>
          <w:szCs w:val="24"/>
          <w:shd w:val="clear" w:color="auto" w:fill="FFFFFF"/>
        </w:rPr>
        <w:t xml:space="preserve"> </w:t>
      </w:r>
      <w:proofErr w:type="spellStart"/>
      <w:r w:rsidRPr="005B08F5">
        <w:rPr>
          <w:rFonts w:ascii="Times New Roman" w:eastAsia="Calibri" w:hAnsi="Times New Roman" w:cs="Times New Roman"/>
          <w:color w:val="000000"/>
          <w:sz w:val="24"/>
          <w:szCs w:val="24"/>
          <w:shd w:val="clear" w:color="auto" w:fill="FFFFFF"/>
          <w:lang w:val="en-US"/>
        </w:rPr>
        <w:t>rajon</w:t>
      </w:r>
      <w:proofErr w:type="spellEnd"/>
    </w:p>
    <w:p w14:paraId="3A78D374" w14:textId="77777777" w:rsidR="005B08F5" w:rsidRPr="005B08F5" w:rsidRDefault="005B08F5" w:rsidP="005B08F5">
      <w:pPr>
        <w:spacing w:after="0" w:line="240" w:lineRule="auto"/>
        <w:jc w:val="center"/>
        <w:rPr>
          <w:rFonts w:ascii="Times New Roman" w:eastAsia="Calibri" w:hAnsi="Times New Roman" w:cs="Times New Roman"/>
          <w:sz w:val="24"/>
          <w:szCs w:val="24"/>
        </w:rPr>
      </w:pPr>
      <w:r w:rsidRPr="005B08F5">
        <w:rPr>
          <w:rFonts w:ascii="Times New Roman" w:eastAsia="Calibri" w:hAnsi="Times New Roman" w:cs="Times New Roman"/>
          <w:color w:val="000000"/>
          <w:sz w:val="24"/>
          <w:szCs w:val="24"/>
          <w:shd w:val="clear" w:color="auto" w:fill="FFFFFF"/>
        </w:rPr>
        <w:t>Прионежский муниципальный район</w:t>
      </w:r>
    </w:p>
    <w:p w14:paraId="4854D1F9" w14:textId="77777777" w:rsidR="005B08F5" w:rsidRPr="005B08F5" w:rsidRDefault="005B08F5" w:rsidP="005B08F5">
      <w:pPr>
        <w:spacing w:after="0" w:line="240" w:lineRule="auto"/>
        <w:jc w:val="center"/>
        <w:rPr>
          <w:rFonts w:ascii="Times New Roman" w:eastAsia="Calibri" w:hAnsi="Times New Roman" w:cs="Times New Roman"/>
          <w:b/>
          <w:color w:val="000000"/>
          <w:sz w:val="26"/>
          <w:szCs w:val="26"/>
          <w:shd w:val="clear" w:color="auto" w:fill="FFFFFF"/>
          <w:lang w:val="fi-FI"/>
        </w:rPr>
      </w:pPr>
      <w:r w:rsidRPr="005B08F5">
        <w:rPr>
          <w:rFonts w:ascii="Times New Roman" w:eastAsia="Calibri" w:hAnsi="Times New Roman" w:cs="Times New Roman"/>
          <w:b/>
          <w:color w:val="000000"/>
          <w:sz w:val="26"/>
          <w:szCs w:val="26"/>
          <w:shd w:val="clear" w:color="auto" w:fill="FFFFFF"/>
          <w:lang w:val="fi-FI"/>
        </w:rPr>
        <w:t>Vepsläižen Kalagen k</w:t>
      </w:r>
      <w:r w:rsidRPr="005B08F5">
        <w:rPr>
          <w:rFonts w:ascii="Times New Roman" w:eastAsia="Calibri" w:hAnsi="Times New Roman" w:cs="Times New Roman"/>
          <w:b/>
          <w:color w:val="000000"/>
          <w:sz w:val="26"/>
          <w:szCs w:val="26"/>
          <w:shd w:val="clear" w:color="auto" w:fill="FFFFFF"/>
        </w:rPr>
        <w:t>ü</w:t>
      </w:r>
      <w:r w:rsidRPr="005B08F5">
        <w:rPr>
          <w:rFonts w:ascii="Times New Roman" w:eastAsia="Calibri" w:hAnsi="Times New Roman" w:cs="Times New Roman"/>
          <w:b/>
          <w:color w:val="000000"/>
          <w:sz w:val="26"/>
          <w:szCs w:val="26"/>
          <w:shd w:val="clear" w:color="auto" w:fill="FFFFFF"/>
          <w:lang w:val="fi-FI"/>
        </w:rPr>
        <w:t>l</w:t>
      </w:r>
      <w:r w:rsidRPr="005B08F5">
        <w:rPr>
          <w:rFonts w:ascii="Times New Roman" w:eastAsia="Calibri" w:hAnsi="Times New Roman" w:cs="Times New Roman"/>
          <w:b/>
          <w:color w:val="000000"/>
          <w:sz w:val="26"/>
          <w:szCs w:val="26"/>
          <w:shd w:val="clear" w:color="auto" w:fill="FFFFFF"/>
        </w:rPr>
        <w:t>ä</w:t>
      </w:r>
      <w:r w:rsidRPr="005B08F5">
        <w:rPr>
          <w:rFonts w:ascii="Times New Roman" w:eastAsia="Calibri" w:hAnsi="Times New Roman" w:cs="Times New Roman"/>
          <w:b/>
          <w:color w:val="000000"/>
          <w:sz w:val="26"/>
          <w:szCs w:val="26"/>
          <w:shd w:val="clear" w:color="auto" w:fill="FFFFFF"/>
          <w:lang w:val="fi-FI"/>
        </w:rPr>
        <w:t>n administracii</w:t>
      </w:r>
    </w:p>
    <w:p w14:paraId="79080636" w14:textId="77777777" w:rsidR="005B08F5" w:rsidRPr="005B08F5" w:rsidRDefault="005B08F5" w:rsidP="005B08F5">
      <w:pPr>
        <w:spacing w:after="0" w:line="240" w:lineRule="auto"/>
        <w:jc w:val="center"/>
        <w:rPr>
          <w:rFonts w:ascii="Times New Roman" w:eastAsia="Calibri" w:hAnsi="Times New Roman" w:cs="Times New Roman"/>
          <w:b/>
          <w:sz w:val="26"/>
          <w:szCs w:val="26"/>
        </w:rPr>
      </w:pPr>
      <w:r w:rsidRPr="005B08F5">
        <w:rPr>
          <w:rFonts w:ascii="Times New Roman" w:eastAsia="Calibri" w:hAnsi="Times New Roman" w:cs="Times New Roman"/>
          <w:b/>
          <w:sz w:val="26"/>
          <w:szCs w:val="26"/>
        </w:rPr>
        <w:t>Администрация Рыборецкого вепсского сельского поселения</w:t>
      </w:r>
    </w:p>
    <w:p w14:paraId="43E32DC5" w14:textId="77777777" w:rsidR="005B08F5" w:rsidRPr="005B08F5" w:rsidRDefault="005B08F5" w:rsidP="005B08F5">
      <w:pPr>
        <w:spacing w:after="0" w:line="240" w:lineRule="auto"/>
        <w:jc w:val="center"/>
        <w:rPr>
          <w:rFonts w:ascii="Times New Roman" w:eastAsia="Calibri" w:hAnsi="Times New Roman" w:cs="Times New Roman"/>
          <w:b/>
          <w:spacing w:val="40"/>
          <w:sz w:val="28"/>
          <w:szCs w:val="28"/>
        </w:rPr>
      </w:pPr>
      <w:r w:rsidRPr="005B08F5">
        <w:rPr>
          <w:rFonts w:ascii="Times New Roman" w:eastAsia="Calibri" w:hAnsi="Times New Roman" w:cs="Times New Roman"/>
          <w:b/>
          <w:spacing w:val="40"/>
          <w:sz w:val="28"/>
          <w:szCs w:val="28"/>
        </w:rPr>
        <w:t xml:space="preserve"> </w:t>
      </w:r>
    </w:p>
    <w:p w14:paraId="7D5FA49F" w14:textId="77777777" w:rsidR="005B08F5" w:rsidRPr="005B08F5" w:rsidRDefault="005B08F5" w:rsidP="005B08F5">
      <w:pPr>
        <w:spacing w:after="0" w:line="240" w:lineRule="auto"/>
        <w:jc w:val="center"/>
        <w:rPr>
          <w:rFonts w:ascii="Times New Roman" w:eastAsia="Calibri" w:hAnsi="Times New Roman" w:cs="Times New Roman"/>
          <w:b/>
          <w:spacing w:val="40"/>
          <w:sz w:val="28"/>
          <w:szCs w:val="28"/>
        </w:rPr>
      </w:pPr>
      <w:r w:rsidRPr="005B08F5">
        <w:rPr>
          <w:rFonts w:ascii="Times New Roman" w:eastAsia="Calibri" w:hAnsi="Times New Roman" w:cs="Times New Roman"/>
          <w:b/>
          <w:spacing w:val="40"/>
          <w:sz w:val="28"/>
          <w:szCs w:val="28"/>
        </w:rPr>
        <w:t xml:space="preserve"> П О С Т А Н О В Л Е Н И Е</w:t>
      </w:r>
    </w:p>
    <w:p w14:paraId="0CC06B94" w14:textId="63BEEFE9" w:rsidR="00CC334B" w:rsidRPr="00CC334B" w:rsidRDefault="00CC334B" w:rsidP="00CC3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 </w:t>
      </w:r>
      <w:r w:rsidR="00D26E42">
        <w:rPr>
          <w:rFonts w:ascii="Times New Roman" w:eastAsia="Times New Roman" w:hAnsi="Times New Roman" w:cs="Times New Roman"/>
          <w:sz w:val="28"/>
          <w:szCs w:val="28"/>
        </w:rPr>
        <w:t>05</w:t>
      </w:r>
      <w:r w:rsidR="0002658D">
        <w:rPr>
          <w:rFonts w:ascii="Times New Roman" w:eastAsia="Times New Roman" w:hAnsi="Times New Roman" w:cs="Times New Roman"/>
          <w:sz w:val="28"/>
          <w:szCs w:val="28"/>
        </w:rPr>
        <w:t xml:space="preserve"> ма</w:t>
      </w:r>
      <w:r w:rsidR="00D26E42">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202</w:t>
      </w:r>
      <w:r w:rsidR="00E7558C">
        <w:rPr>
          <w:rFonts w:ascii="Times New Roman" w:eastAsia="Times New Roman" w:hAnsi="Times New Roman" w:cs="Times New Roman"/>
          <w:sz w:val="28"/>
          <w:szCs w:val="28"/>
        </w:rPr>
        <w:t>5</w:t>
      </w:r>
      <w:r w:rsidRPr="00CC334B">
        <w:rPr>
          <w:rFonts w:ascii="Times New Roman" w:eastAsia="Times New Roman" w:hAnsi="Times New Roman" w:cs="Times New Roman"/>
          <w:sz w:val="28"/>
          <w:szCs w:val="28"/>
        </w:rPr>
        <w:t xml:space="preserve"> г.                                                                </w:t>
      </w:r>
      <w:r w:rsidR="00DA5DF4">
        <w:rPr>
          <w:rFonts w:ascii="Times New Roman" w:eastAsia="Times New Roman" w:hAnsi="Times New Roman" w:cs="Times New Roman"/>
          <w:sz w:val="28"/>
          <w:szCs w:val="28"/>
        </w:rPr>
        <w:t xml:space="preserve">                     </w:t>
      </w:r>
      <w:r w:rsidRPr="00CC334B">
        <w:rPr>
          <w:rFonts w:ascii="Times New Roman" w:eastAsia="Times New Roman" w:hAnsi="Times New Roman" w:cs="Times New Roman"/>
          <w:sz w:val="28"/>
          <w:szCs w:val="28"/>
        </w:rPr>
        <w:t xml:space="preserve">    </w:t>
      </w:r>
      <w:r w:rsidR="00C64B3C">
        <w:rPr>
          <w:rFonts w:ascii="Times New Roman" w:eastAsia="Times New Roman" w:hAnsi="Times New Roman" w:cs="Times New Roman"/>
          <w:sz w:val="28"/>
          <w:szCs w:val="28"/>
        </w:rPr>
        <w:t xml:space="preserve">       </w:t>
      </w:r>
      <w:r w:rsidRPr="00CC334B">
        <w:rPr>
          <w:rFonts w:ascii="Times New Roman" w:eastAsia="Times New Roman" w:hAnsi="Times New Roman" w:cs="Times New Roman"/>
          <w:sz w:val="28"/>
          <w:szCs w:val="28"/>
        </w:rPr>
        <w:t xml:space="preserve">    № </w:t>
      </w:r>
      <w:r w:rsidR="006B65D1">
        <w:rPr>
          <w:rFonts w:ascii="Times New Roman" w:eastAsia="Times New Roman" w:hAnsi="Times New Roman" w:cs="Times New Roman"/>
          <w:sz w:val="28"/>
          <w:szCs w:val="28"/>
        </w:rPr>
        <w:t>1</w:t>
      </w:r>
      <w:r w:rsidR="00C54476">
        <w:rPr>
          <w:rFonts w:ascii="Times New Roman" w:eastAsia="Times New Roman" w:hAnsi="Times New Roman" w:cs="Times New Roman"/>
          <w:sz w:val="28"/>
          <w:szCs w:val="28"/>
        </w:rPr>
        <w:t>5</w:t>
      </w:r>
    </w:p>
    <w:p w14:paraId="0988CFBA" w14:textId="77777777" w:rsidR="00CC334B" w:rsidRPr="00CC334B" w:rsidRDefault="00CC334B" w:rsidP="00CC334B">
      <w:pPr>
        <w:spacing w:after="0" w:line="240" w:lineRule="auto"/>
        <w:rPr>
          <w:rFonts w:ascii="Times New Roman" w:eastAsia="Times New Roman" w:hAnsi="Times New Roman" w:cs="Times New Roman"/>
          <w:sz w:val="28"/>
          <w:szCs w:val="28"/>
        </w:rPr>
      </w:pPr>
    </w:p>
    <w:p w14:paraId="61811C6C" w14:textId="62C905F6" w:rsidR="00C54476" w:rsidRDefault="00C54476" w:rsidP="00C54476">
      <w:pPr>
        <w:ind w:right="1416"/>
        <w:jc w:val="center"/>
        <w:rPr>
          <w:rFonts w:ascii="Times New Roman" w:hAnsi="Times New Roman"/>
          <w:b/>
          <w:sz w:val="24"/>
          <w:szCs w:val="24"/>
        </w:rPr>
      </w:pPr>
      <w:r w:rsidRPr="003A70C7">
        <w:rPr>
          <w:rFonts w:ascii="Times New Roman" w:hAnsi="Times New Roman"/>
          <w:b/>
          <w:sz w:val="24"/>
          <w:szCs w:val="24"/>
        </w:rPr>
        <w:t>«</w:t>
      </w:r>
      <w:hyperlink r:id="rId8" w:history="1">
        <w:r w:rsidRPr="003A70C7">
          <w:rPr>
            <w:rFonts w:ascii="Times New Roman" w:hAnsi="Times New Roman"/>
            <w:b/>
            <w:bCs/>
            <w:sz w:val="24"/>
            <w:szCs w:val="24"/>
          </w:rPr>
          <w:t xml:space="preserve">Об утверждении </w:t>
        </w:r>
        <w:r>
          <w:rPr>
            <w:rFonts w:ascii="Times New Roman" w:hAnsi="Times New Roman"/>
            <w:b/>
            <w:bCs/>
            <w:sz w:val="24"/>
            <w:szCs w:val="24"/>
          </w:rPr>
          <w:t xml:space="preserve">Порядка </w:t>
        </w:r>
        <w:bookmarkStart w:id="0" w:name="_Hlk196901084"/>
        <w:r>
          <w:rPr>
            <w:rFonts w:ascii="Times New Roman" w:hAnsi="Times New Roman"/>
            <w:b/>
            <w:bCs/>
            <w:sz w:val="24"/>
            <w:szCs w:val="24"/>
          </w:rPr>
          <w:t xml:space="preserve">проведения инвентаризации дебиторской и кредиторской задолженности Администрации </w:t>
        </w:r>
        <w:r>
          <w:rPr>
            <w:rFonts w:ascii="Times New Roman" w:hAnsi="Times New Roman"/>
            <w:b/>
            <w:bCs/>
            <w:sz w:val="24"/>
            <w:szCs w:val="24"/>
          </w:rPr>
          <w:t xml:space="preserve">Рыборецкого вепсского </w:t>
        </w:r>
        <w:r w:rsidRPr="003A70C7">
          <w:rPr>
            <w:rFonts w:ascii="Times New Roman" w:hAnsi="Times New Roman"/>
            <w:b/>
            <w:bCs/>
            <w:sz w:val="24"/>
            <w:szCs w:val="24"/>
          </w:rPr>
          <w:t>сельского</w:t>
        </w:r>
        <w:r w:rsidRPr="003A70C7">
          <w:rPr>
            <w:rFonts w:ascii="Times New Roman" w:hAnsi="Times New Roman"/>
            <w:b/>
            <w:bCs/>
            <w:sz w:val="24"/>
            <w:szCs w:val="24"/>
          </w:rPr>
          <w:t xml:space="preserve"> поселения</w:t>
        </w:r>
        <w:bookmarkEnd w:id="0"/>
        <w:r w:rsidRPr="003A70C7">
          <w:rPr>
            <w:rFonts w:ascii="Times New Roman" w:hAnsi="Times New Roman"/>
            <w:b/>
            <w:bCs/>
            <w:sz w:val="24"/>
            <w:szCs w:val="24"/>
          </w:rPr>
          <w:t xml:space="preserve"> </w:t>
        </w:r>
      </w:hyperlink>
      <w:r w:rsidRPr="003A70C7">
        <w:rPr>
          <w:rFonts w:ascii="Times New Roman" w:hAnsi="Times New Roman"/>
          <w:b/>
          <w:sz w:val="24"/>
          <w:szCs w:val="24"/>
        </w:rPr>
        <w:t>»</w:t>
      </w:r>
    </w:p>
    <w:p w14:paraId="099BF44C" w14:textId="77777777" w:rsidR="00294ECA" w:rsidRPr="00577E96" w:rsidRDefault="00294ECA" w:rsidP="00C54476">
      <w:pPr>
        <w:ind w:right="1416"/>
        <w:jc w:val="center"/>
        <w:rPr>
          <w:rFonts w:ascii="Times New Roman" w:hAnsi="Times New Roman"/>
          <w:b/>
          <w:sz w:val="24"/>
          <w:szCs w:val="24"/>
        </w:rPr>
      </w:pPr>
    </w:p>
    <w:p w14:paraId="312C4183" w14:textId="6FCD5E9F" w:rsidR="00C54476" w:rsidRDefault="00C54476" w:rsidP="00C54476">
      <w:pPr>
        <w:spacing w:after="0" w:line="240" w:lineRule="atLeast"/>
        <w:ind w:firstLine="284"/>
        <w:jc w:val="both"/>
        <w:rPr>
          <w:rFonts w:ascii="Times New Roman" w:hAnsi="Times New Roman"/>
          <w:sz w:val="24"/>
          <w:szCs w:val="24"/>
        </w:rPr>
      </w:pPr>
      <w:r w:rsidRPr="00C657D7">
        <w:rPr>
          <w:rFonts w:ascii="Times New Roman" w:hAnsi="Times New Roman"/>
          <w:sz w:val="24"/>
          <w:szCs w:val="24"/>
        </w:rPr>
        <w:t xml:space="preserve">В целях </w:t>
      </w:r>
      <w:r w:rsidRPr="00C657D7">
        <w:rPr>
          <w:rFonts w:ascii="Times New Roman" w:hAnsi="Times New Roman"/>
          <w:sz w:val="24"/>
          <w:szCs w:val="24"/>
          <w:shd w:val="clear" w:color="auto" w:fill="FFFFFF"/>
        </w:rPr>
        <w:t xml:space="preserve">достоверности финансовой отчетности </w:t>
      </w:r>
      <w:r w:rsidRPr="003A70C7">
        <w:rPr>
          <w:rFonts w:ascii="Times New Roman" w:eastAsia="Times New Roman" w:hAnsi="Times New Roman"/>
          <w:sz w:val="24"/>
          <w:szCs w:val="24"/>
        </w:rPr>
        <w:t xml:space="preserve">в соответствии </w:t>
      </w:r>
      <w:r w:rsidRPr="003A70C7">
        <w:rPr>
          <w:rFonts w:ascii="Times New Roman" w:hAnsi="Times New Roman"/>
          <w:sz w:val="24"/>
          <w:szCs w:val="24"/>
        </w:rPr>
        <w:t>с приказом Минфина России от 13 ию</w:t>
      </w:r>
      <w:r w:rsidRPr="003A70C7">
        <w:rPr>
          <w:rFonts w:ascii="Times New Roman" w:hAnsi="Times New Roman"/>
          <w:sz w:val="24"/>
          <w:szCs w:val="24"/>
        </w:rPr>
        <w:softHyphen/>
        <w:t>ня 1995 г. № 49 «Об утверждении ме</w:t>
      </w:r>
      <w:r w:rsidRPr="003A70C7">
        <w:rPr>
          <w:rFonts w:ascii="Times New Roman" w:hAnsi="Times New Roman"/>
          <w:sz w:val="24"/>
          <w:szCs w:val="24"/>
        </w:rPr>
        <w:softHyphen/>
        <w:t>тодических указаний по инвентариза</w:t>
      </w:r>
      <w:r w:rsidRPr="003A70C7">
        <w:rPr>
          <w:rFonts w:ascii="Times New Roman" w:hAnsi="Times New Roman"/>
          <w:sz w:val="24"/>
          <w:szCs w:val="24"/>
        </w:rPr>
        <w:softHyphen/>
        <w:t>ции имущества и финансовых обяза</w:t>
      </w:r>
      <w:r w:rsidRPr="003A70C7">
        <w:rPr>
          <w:rFonts w:ascii="Times New Roman" w:hAnsi="Times New Roman"/>
          <w:sz w:val="24"/>
          <w:szCs w:val="24"/>
        </w:rPr>
        <w:softHyphen/>
        <w:t>тельств» (далее</w:t>
      </w:r>
      <w:r>
        <w:rPr>
          <w:rFonts w:ascii="Times New Roman" w:hAnsi="Times New Roman"/>
          <w:sz w:val="24"/>
          <w:szCs w:val="24"/>
        </w:rPr>
        <w:t xml:space="preserve"> — Методические ука</w:t>
      </w:r>
      <w:r>
        <w:rPr>
          <w:rFonts w:ascii="Times New Roman" w:hAnsi="Times New Roman"/>
          <w:sz w:val="24"/>
          <w:szCs w:val="24"/>
        </w:rPr>
        <w:softHyphen/>
        <w:t>зания № 49)</w:t>
      </w:r>
      <w:r w:rsidRPr="00C657D7">
        <w:rPr>
          <w:rFonts w:ascii="Times New Roman" w:hAnsi="Times New Roman"/>
          <w:sz w:val="24"/>
          <w:szCs w:val="24"/>
        </w:rPr>
        <w:t>, руководствуясь Уставом муниципального образования «</w:t>
      </w:r>
      <w:r>
        <w:rPr>
          <w:rFonts w:ascii="Times New Roman" w:hAnsi="Times New Roman"/>
          <w:sz w:val="24"/>
          <w:szCs w:val="24"/>
        </w:rPr>
        <w:t>Рыборецкое вепсское</w:t>
      </w:r>
      <w:r w:rsidRPr="00C657D7">
        <w:rPr>
          <w:rFonts w:ascii="Times New Roman" w:hAnsi="Times New Roman"/>
          <w:sz w:val="24"/>
          <w:szCs w:val="24"/>
        </w:rPr>
        <w:t xml:space="preserve"> сельское поселение»</w:t>
      </w:r>
    </w:p>
    <w:p w14:paraId="09DA161C" w14:textId="77777777" w:rsidR="00C54476" w:rsidRPr="00C657D7" w:rsidRDefault="00C54476" w:rsidP="00C54476">
      <w:pPr>
        <w:spacing w:after="0" w:line="240" w:lineRule="atLeast"/>
        <w:ind w:firstLine="284"/>
        <w:jc w:val="both"/>
        <w:rPr>
          <w:rFonts w:ascii="Times New Roman" w:hAnsi="Times New Roman"/>
          <w:sz w:val="24"/>
          <w:szCs w:val="24"/>
        </w:rPr>
      </w:pPr>
    </w:p>
    <w:p w14:paraId="0E8EE9A5" w14:textId="77777777" w:rsidR="00C54476" w:rsidRPr="00577E96" w:rsidRDefault="00C54476" w:rsidP="00C54476">
      <w:pPr>
        <w:rPr>
          <w:rFonts w:ascii="Times New Roman" w:hAnsi="Times New Roman"/>
          <w:sz w:val="24"/>
          <w:szCs w:val="24"/>
        </w:rPr>
      </w:pPr>
      <w:r w:rsidRPr="003A70C7">
        <w:rPr>
          <w:rFonts w:ascii="Times New Roman" w:hAnsi="Times New Roman"/>
          <w:sz w:val="24"/>
          <w:szCs w:val="24"/>
        </w:rPr>
        <w:t>ПОСТАНОВЛЯЮ</w:t>
      </w:r>
      <w:r>
        <w:rPr>
          <w:rFonts w:ascii="Times New Roman" w:hAnsi="Times New Roman"/>
          <w:sz w:val="24"/>
          <w:szCs w:val="24"/>
        </w:rPr>
        <w:t>:</w:t>
      </w:r>
    </w:p>
    <w:p w14:paraId="1BA61EA2" w14:textId="28449934" w:rsidR="00C54476" w:rsidRPr="003A70C7" w:rsidRDefault="00C54476" w:rsidP="00294ECA">
      <w:pPr>
        <w:numPr>
          <w:ilvl w:val="0"/>
          <w:numId w:val="3"/>
        </w:numPr>
        <w:spacing w:after="0" w:line="360" w:lineRule="auto"/>
        <w:ind w:left="0" w:firstLine="284"/>
        <w:jc w:val="both"/>
        <w:rPr>
          <w:rFonts w:ascii="Times New Roman" w:hAnsi="Times New Roman"/>
          <w:sz w:val="24"/>
          <w:szCs w:val="24"/>
        </w:rPr>
      </w:pPr>
      <w:r w:rsidRPr="003A70C7">
        <w:rPr>
          <w:rFonts w:ascii="Times New Roman" w:hAnsi="Times New Roman"/>
          <w:sz w:val="24"/>
          <w:szCs w:val="24"/>
        </w:rPr>
        <w:t xml:space="preserve">Утвердить </w:t>
      </w:r>
      <w:r>
        <w:rPr>
          <w:rFonts w:ascii="Times New Roman" w:hAnsi="Times New Roman"/>
          <w:sz w:val="24"/>
          <w:szCs w:val="24"/>
        </w:rPr>
        <w:t>Порядок проведения инвентаризации дебиторской и кредиторской задолженности Администрации</w:t>
      </w:r>
      <w:r w:rsidRPr="003A70C7">
        <w:rPr>
          <w:rFonts w:ascii="Times New Roman" w:hAnsi="Times New Roman"/>
          <w:sz w:val="24"/>
          <w:szCs w:val="24"/>
        </w:rPr>
        <w:t xml:space="preserve"> </w:t>
      </w:r>
      <w:r>
        <w:rPr>
          <w:rFonts w:ascii="Times New Roman" w:hAnsi="Times New Roman"/>
          <w:sz w:val="24"/>
          <w:szCs w:val="24"/>
        </w:rPr>
        <w:t>Рыборецкого вепсского</w:t>
      </w:r>
      <w:r w:rsidRPr="003A70C7">
        <w:rPr>
          <w:rFonts w:ascii="Times New Roman" w:hAnsi="Times New Roman"/>
          <w:sz w:val="24"/>
          <w:szCs w:val="24"/>
        </w:rPr>
        <w:t xml:space="preserve"> сельского поселения </w:t>
      </w:r>
      <w:r>
        <w:rPr>
          <w:rFonts w:ascii="Times New Roman" w:hAnsi="Times New Roman"/>
          <w:sz w:val="24"/>
          <w:szCs w:val="24"/>
        </w:rPr>
        <w:t>согласно П</w:t>
      </w:r>
      <w:r w:rsidRPr="003A70C7">
        <w:rPr>
          <w:rFonts w:ascii="Times New Roman" w:hAnsi="Times New Roman"/>
          <w:sz w:val="24"/>
          <w:szCs w:val="24"/>
        </w:rPr>
        <w:t>риложени</w:t>
      </w:r>
      <w:r>
        <w:rPr>
          <w:rFonts w:ascii="Times New Roman" w:hAnsi="Times New Roman"/>
          <w:sz w:val="24"/>
          <w:szCs w:val="24"/>
        </w:rPr>
        <w:t>ю</w:t>
      </w:r>
      <w:r w:rsidRPr="003A70C7">
        <w:rPr>
          <w:rFonts w:ascii="Times New Roman" w:hAnsi="Times New Roman"/>
          <w:sz w:val="24"/>
          <w:szCs w:val="24"/>
        </w:rPr>
        <w:t xml:space="preserve"> №1.</w:t>
      </w:r>
    </w:p>
    <w:p w14:paraId="4EF1EF76" w14:textId="326D1A36" w:rsidR="00C54476" w:rsidRPr="003A70C7" w:rsidRDefault="00C54476" w:rsidP="00294ECA">
      <w:pPr>
        <w:numPr>
          <w:ilvl w:val="0"/>
          <w:numId w:val="3"/>
        </w:numPr>
        <w:spacing w:after="0" w:line="360" w:lineRule="auto"/>
        <w:ind w:left="0" w:firstLine="284"/>
        <w:jc w:val="both"/>
        <w:rPr>
          <w:rFonts w:ascii="Times New Roman" w:hAnsi="Times New Roman"/>
          <w:sz w:val="24"/>
          <w:szCs w:val="24"/>
        </w:rPr>
      </w:pPr>
      <w:r w:rsidRPr="003A70C7">
        <w:rPr>
          <w:rFonts w:ascii="Times New Roman" w:hAnsi="Times New Roman"/>
          <w:sz w:val="24"/>
          <w:szCs w:val="24"/>
        </w:rPr>
        <w:t xml:space="preserve">Опубликовать (обнародовать) настоящее постановление и разместить на официальном сайте </w:t>
      </w:r>
      <w:r>
        <w:rPr>
          <w:rFonts w:ascii="Times New Roman" w:hAnsi="Times New Roman"/>
          <w:sz w:val="24"/>
          <w:szCs w:val="24"/>
        </w:rPr>
        <w:t>Рыборецкого вепсского</w:t>
      </w:r>
      <w:r w:rsidRPr="003A70C7">
        <w:rPr>
          <w:rFonts w:ascii="Times New Roman" w:hAnsi="Times New Roman"/>
          <w:sz w:val="24"/>
          <w:szCs w:val="24"/>
        </w:rPr>
        <w:t xml:space="preserve"> сельско</w:t>
      </w:r>
      <w:r>
        <w:rPr>
          <w:rFonts w:ascii="Times New Roman" w:hAnsi="Times New Roman"/>
          <w:sz w:val="24"/>
          <w:szCs w:val="24"/>
        </w:rPr>
        <w:t>го</w:t>
      </w:r>
      <w:r w:rsidRPr="003A70C7">
        <w:rPr>
          <w:rFonts w:ascii="Times New Roman" w:hAnsi="Times New Roman"/>
          <w:sz w:val="24"/>
          <w:szCs w:val="24"/>
        </w:rPr>
        <w:t xml:space="preserve"> поселен</w:t>
      </w:r>
      <w:r>
        <w:rPr>
          <w:rFonts w:ascii="Times New Roman" w:hAnsi="Times New Roman"/>
          <w:sz w:val="24"/>
          <w:szCs w:val="24"/>
        </w:rPr>
        <w:t>ия в сети «Интернет».</w:t>
      </w:r>
    </w:p>
    <w:p w14:paraId="327C6E11" w14:textId="77777777" w:rsidR="00C54476" w:rsidRPr="003A70C7" w:rsidRDefault="00C54476" w:rsidP="00294ECA">
      <w:pPr>
        <w:numPr>
          <w:ilvl w:val="0"/>
          <w:numId w:val="3"/>
        </w:numPr>
        <w:spacing w:after="0" w:line="360" w:lineRule="auto"/>
        <w:ind w:left="0" w:firstLine="284"/>
        <w:jc w:val="both"/>
        <w:rPr>
          <w:rFonts w:ascii="Times New Roman" w:hAnsi="Times New Roman"/>
          <w:sz w:val="24"/>
          <w:szCs w:val="24"/>
        </w:rPr>
      </w:pPr>
      <w:r w:rsidRPr="003A70C7">
        <w:rPr>
          <w:rFonts w:ascii="Times New Roman" w:hAnsi="Times New Roman"/>
          <w:sz w:val="24"/>
          <w:szCs w:val="24"/>
        </w:rPr>
        <w:t xml:space="preserve">Контроль за исполнением Постановления </w:t>
      </w:r>
      <w:r w:rsidRPr="003A70C7">
        <w:rPr>
          <w:rFonts w:ascii="Times New Roman" w:hAnsi="Times New Roman"/>
          <w:color w:val="131313"/>
          <w:sz w:val="24"/>
          <w:szCs w:val="24"/>
          <w:bdr w:val="none" w:sz="0" w:space="0" w:color="auto" w:frame="1"/>
        </w:rPr>
        <w:t>оставляю за собой.</w:t>
      </w:r>
    </w:p>
    <w:p w14:paraId="3065193F" w14:textId="77777777" w:rsidR="00A34B49" w:rsidRPr="00DA5DF4" w:rsidRDefault="00A34B49" w:rsidP="00C64B3C">
      <w:pPr>
        <w:spacing w:after="0" w:line="240" w:lineRule="auto"/>
        <w:ind w:firstLine="720"/>
        <w:jc w:val="both"/>
        <w:rPr>
          <w:rFonts w:ascii="Times New Roman" w:hAnsi="Times New Roman" w:cs="Times New Roman"/>
          <w:sz w:val="24"/>
          <w:szCs w:val="24"/>
        </w:rPr>
      </w:pPr>
    </w:p>
    <w:p w14:paraId="02A4E3A8" w14:textId="77777777" w:rsidR="00FB3491" w:rsidRDefault="00FB3491" w:rsidP="00C64B3C">
      <w:pPr>
        <w:spacing w:after="0" w:line="240" w:lineRule="auto"/>
        <w:ind w:firstLine="720"/>
        <w:jc w:val="both"/>
        <w:rPr>
          <w:rFonts w:ascii="Times New Roman" w:hAnsi="Times New Roman" w:cs="Times New Roman"/>
          <w:sz w:val="24"/>
          <w:szCs w:val="24"/>
        </w:rPr>
      </w:pPr>
    </w:p>
    <w:p w14:paraId="3F97BAC3" w14:textId="77777777" w:rsidR="00294ECA" w:rsidRDefault="00294ECA" w:rsidP="00C64B3C">
      <w:pPr>
        <w:spacing w:after="0" w:line="240" w:lineRule="auto"/>
        <w:ind w:firstLine="720"/>
        <w:jc w:val="both"/>
        <w:rPr>
          <w:rFonts w:ascii="Times New Roman" w:hAnsi="Times New Roman" w:cs="Times New Roman"/>
          <w:sz w:val="24"/>
          <w:szCs w:val="24"/>
        </w:rPr>
      </w:pPr>
    </w:p>
    <w:p w14:paraId="6ED0ECED" w14:textId="77777777" w:rsidR="00294ECA" w:rsidRPr="00DA5DF4" w:rsidRDefault="00294ECA" w:rsidP="00C64B3C">
      <w:pPr>
        <w:spacing w:after="0" w:line="240" w:lineRule="auto"/>
        <w:ind w:firstLine="720"/>
        <w:jc w:val="both"/>
        <w:rPr>
          <w:rFonts w:ascii="Times New Roman" w:hAnsi="Times New Roman" w:cs="Times New Roman"/>
          <w:sz w:val="24"/>
          <w:szCs w:val="24"/>
        </w:rPr>
      </w:pPr>
    </w:p>
    <w:p w14:paraId="29677BE0" w14:textId="5C692290" w:rsidR="001332BE" w:rsidRPr="00DA5DF4" w:rsidRDefault="001332BE" w:rsidP="00C64B3C">
      <w:pPr>
        <w:spacing w:after="0" w:line="240" w:lineRule="auto"/>
        <w:rPr>
          <w:rFonts w:ascii="Times New Roman" w:hAnsi="Times New Roman" w:cs="Times New Roman"/>
          <w:sz w:val="24"/>
          <w:szCs w:val="24"/>
        </w:rPr>
      </w:pPr>
      <w:r w:rsidRPr="00DA5DF4">
        <w:rPr>
          <w:rFonts w:ascii="Times New Roman" w:hAnsi="Times New Roman" w:cs="Times New Roman"/>
          <w:sz w:val="24"/>
          <w:szCs w:val="24"/>
        </w:rPr>
        <w:t>Глав</w:t>
      </w:r>
      <w:r w:rsidR="0002658D" w:rsidRPr="00DA5DF4">
        <w:rPr>
          <w:rFonts w:ascii="Times New Roman" w:hAnsi="Times New Roman" w:cs="Times New Roman"/>
          <w:sz w:val="24"/>
          <w:szCs w:val="24"/>
        </w:rPr>
        <w:t>а</w:t>
      </w:r>
      <w:r w:rsidRPr="00DA5DF4">
        <w:rPr>
          <w:rFonts w:ascii="Times New Roman" w:hAnsi="Times New Roman" w:cs="Times New Roman"/>
          <w:sz w:val="24"/>
          <w:szCs w:val="24"/>
        </w:rPr>
        <w:t xml:space="preserve"> </w:t>
      </w:r>
      <w:r w:rsidR="0028065A" w:rsidRPr="00DA5DF4">
        <w:rPr>
          <w:rFonts w:ascii="Times New Roman" w:hAnsi="Times New Roman" w:cs="Times New Roman"/>
          <w:sz w:val="24"/>
          <w:szCs w:val="24"/>
        </w:rPr>
        <w:t>Рыборец</w:t>
      </w:r>
      <w:r w:rsidR="00C64B3C" w:rsidRPr="00DA5DF4">
        <w:rPr>
          <w:rFonts w:ascii="Times New Roman" w:hAnsi="Times New Roman" w:cs="Times New Roman"/>
          <w:sz w:val="24"/>
          <w:szCs w:val="24"/>
        </w:rPr>
        <w:t>кого</w:t>
      </w:r>
    </w:p>
    <w:p w14:paraId="68475E5B" w14:textId="06D49E6A" w:rsidR="00000184" w:rsidRPr="00DA5DF4" w:rsidRDefault="00C64B3C" w:rsidP="00C64B3C">
      <w:pPr>
        <w:spacing w:after="0" w:line="240" w:lineRule="auto"/>
        <w:rPr>
          <w:rFonts w:ascii="Times New Roman" w:hAnsi="Times New Roman" w:cs="Times New Roman"/>
          <w:sz w:val="24"/>
          <w:szCs w:val="24"/>
        </w:rPr>
      </w:pPr>
      <w:r w:rsidRPr="00DA5DF4">
        <w:rPr>
          <w:rFonts w:ascii="Times New Roman" w:hAnsi="Times New Roman" w:cs="Times New Roman"/>
          <w:sz w:val="24"/>
          <w:szCs w:val="24"/>
        </w:rPr>
        <w:t>вепсского</w:t>
      </w:r>
      <w:r w:rsidR="00113A84" w:rsidRPr="00DA5DF4">
        <w:rPr>
          <w:rFonts w:ascii="Times New Roman" w:hAnsi="Times New Roman" w:cs="Times New Roman"/>
          <w:sz w:val="24"/>
          <w:szCs w:val="24"/>
        </w:rPr>
        <w:t xml:space="preserve"> сельского</w:t>
      </w:r>
      <w:r w:rsidR="001332BE" w:rsidRPr="00DA5DF4">
        <w:rPr>
          <w:rFonts w:ascii="Times New Roman" w:hAnsi="Times New Roman" w:cs="Times New Roman"/>
          <w:sz w:val="24"/>
          <w:szCs w:val="24"/>
        </w:rPr>
        <w:t xml:space="preserve"> </w:t>
      </w:r>
      <w:r w:rsidRPr="00DA5DF4">
        <w:rPr>
          <w:rFonts w:ascii="Times New Roman" w:hAnsi="Times New Roman" w:cs="Times New Roman"/>
          <w:sz w:val="24"/>
          <w:szCs w:val="24"/>
        </w:rPr>
        <w:t xml:space="preserve">поселения </w:t>
      </w:r>
      <w:r w:rsidR="00113A84" w:rsidRPr="00DA5DF4">
        <w:rPr>
          <w:rFonts w:ascii="Times New Roman" w:hAnsi="Times New Roman" w:cs="Times New Roman"/>
          <w:sz w:val="24"/>
          <w:szCs w:val="24"/>
        </w:rPr>
        <w:t xml:space="preserve">     </w:t>
      </w:r>
      <w:r w:rsidR="001332BE" w:rsidRPr="00DA5DF4">
        <w:rPr>
          <w:rFonts w:ascii="Times New Roman" w:hAnsi="Times New Roman" w:cs="Times New Roman"/>
          <w:sz w:val="24"/>
          <w:szCs w:val="24"/>
        </w:rPr>
        <w:t xml:space="preserve"> </w:t>
      </w:r>
      <w:r w:rsidR="001332BE" w:rsidRPr="00DA5DF4">
        <w:rPr>
          <w:rFonts w:ascii="Times New Roman" w:hAnsi="Times New Roman" w:cs="Times New Roman"/>
          <w:sz w:val="24"/>
          <w:szCs w:val="24"/>
        </w:rPr>
        <w:tab/>
      </w:r>
      <w:r w:rsidR="001332BE" w:rsidRPr="00DA5DF4">
        <w:rPr>
          <w:rFonts w:ascii="Times New Roman" w:hAnsi="Times New Roman" w:cs="Times New Roman"/>
          <w:sz w:val="24"/>
          <w:szCs w:val="24"/>
        </w:rPr>
        <w:tab/>
      </w:r>
      <w:r w:rsidR="00507A61">
        <w:rPr>
          <w:rFonts w:ascii="Times New Roman" w:hAnsi="Times New Roman" w:cs="Times New Roman"/>
          <w:sz w:val="24"/>
          <w:szCs w:val="24"/>
        </w:rPr>
        <w:tab/>
      </w:r>
      <w:r w:rsidR="00507A61">
        <w:rPr>
          <w:rFonts w:ascii="Times New Roman" w:hAnsi="Times New Roman" w:cs="Times New Roman"/>
          <w:sz w:val="24"/>
          <w:szCs w:val="24"/>
        </w:rPr>
        <w:tab/>
      </w:r>
      <w:r w:rsidR="001332BE" w:rsidRPr="00DA5DF4">
        <w:rPr>
          <w:rFonts w:ascii="Times New Roman" w:hAnsi="Times New Roman" w:cs="Times New Roman"/>
          <w:sz w:val="24"/>
          <w:szCs w:val="24"/>
        </w:rPr>
        <w:tab/>
      </w:r>
      <w:r w:rsidR="001332BE" w:rsidRPr="00DA5DF4">
        <w:rPr>
          <w:rFonts w:ascii="Times New Roman" w:hAnsi="Times New Roman" w:cs="Times New Roman"/>
          <w:sz w:val="24"/>
          <w:szCs w:val="24"/>
        </w:rPr>
        <w:tab/>
      </w:r>
      <w:r w:rsidR="0002658D" w:rsidRPr="00DA5DF4">
        <w:rPr>
          <w:rFonts w:ascii="Times New Roman" w:hAnsi="Times New Roman" w:cs="Times New Roman"/>
          <w:sz w:val="24"/>
          <w:szCs w:val="24"/>
        </w:rPr>
        <w:t>М.А. Поляков</w:t>
      </w:r>
      <w:r w:rsidR="00113A84" w:rsidRPr="00DA5DF4">
        <w:rPr>
          <w:rFonts w:ascii="Times New Roman" w:hAnsi="Times New Roman" w:cs="Times New Roman"/>
          <w:sz w:val="24"/>
          <w:szCs w:val="24"/>
        </w:rPr>
        <w:t xml:space="preserve"> </w:t>
      </w:r>
    </w:p>
    <w:p w14:paraId="0B776275" w14:textId="77777777" w:rsidR="00A34B49" w:rsidRDefault="00A34B49" w:rsidP="00C64B3C">
      <w:pPr>
        <w:spacing w:after="0" w:line="240" w:lineRule="auto"/>
        <w:rPr>
          <w:rFonts w:ascii="Times New Roman" w:hAnsi="Times New Roman" w:cs="Times New Roman"/>
          <w:sz w:val="28"/>
          <w:szCs w:val="28"/>
        </w:rPr>
      </w:pPr>
    </w:p>
    <w:p w14:paraId="0A6512C0" w14:textId="3AB3193C" w:rsidR="00DA5DF4" w:rsidRDefault="00113A84" w:rsidP="00A34B4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C64B3C">
        <w:rPr>
          <w:rFonts w:ascii="Times New Roman" w:hAnsi="Times New Roman" w:cs="Times New Roman"/>
          <w:sz w:val="28"/>
          <w:szCs w:val="28"/>
        </w:rPr>
        <w:t xml:space="preserve">       </w:t>
      </w:r>
      <w:r w:rsidR="001332BE">
        <w:rPr>
          <w:rFonts w:ascii="Times New Roman" w:hAnsi="Times New Roman" w:cs="Times New Roman"/>
          <w:sz w:val="28"/>
          <w:szCs w:val="28"/>
        </w:rPr>
        <w:tab/>
      </w:r>
      <w:r w:rsidR="001332BE">
        <w:rPr>
          <w:rFonts w:ascii="Times New Roman" w:hAnsi="Times New Roman" w:cs="Times New Roman"/>
          <w:sz w:val="28"/>
          <w:szCs w:val="28"/>
        </w:rPr>
        <w:tab/>
      </w:r>
      <w:r w:rsidR="001332BE">
        <w:rPr>
          <w:rFonts w:ascii="Times New Roman" w:hAnsi="Times New Roman" w:cs="Times New Roman"/>
          <w:sz w:val="28"/>
          <w:szCs w:val="28"/>
        </w:rPr>
        <w:tab/>
      </w:r>
      <w:r w:rsidR="001332BE">
        <w:rPr>
          <w:rFonts w:ascii="Times New Roman" w:hAnsi="Times New Roman" w:cs="Times New Roman"/>
          <w:sz w:val="28"/>
          <w:szCs w:val="28"/>
        </w:rPr>
        <w:tab/>
      </w:r>
      <w:r w:rsidR="00C64B3C">
        <w:rPr>
          <w:rFonts w:ascii="Times New Roman" w:hAnsi="Times New Roman" w:cs="Times New Roman"/>
          <w:sz w:val="28"/>
          <w:szCs w:val="28"/>
        </w:rPr>
        <w:t xml:space="preserve">            </w:t>
      </w:r>
    </w:p>
    <w:p w14:paraId="03DBE8BE" w14:textId="77777777" w:rsidR="00DA5DF4" w:rsidRDefault="00DA5DF4">
      <w:pPr>
        <w:rPr>
          <w:rFonts w:ascii="Times New Roman" w:hAnsi="Times New Roman" w:cs="Times New Roman"/>
          <w:sz w:val="28"/>
          <w:szCs w:val="28"/>
        </w:rPr>
      </w:pPr>
      <w:r>
        <w:rPr>
          <w:rFonts w:ascii="Times New Roman" w:hAnsi="Times New Roman" w:cs="Times New Roman"/>
          <w:sz w:val="28"/>
          <w:szCs w:val="28"/>
        </w:rPr>
        <w:br w:type="page"/>
      </w:r>
    </w:p>
    <w:p w14:paraId="7251A289" w14:textId="77777777" w:rsidR="00294ECA" w:rsidRPr="00A53352" w:rsidRDefault="00294ECA" w:rsidP="00294ECA">
      <w:pPr>
        <w:pStyle w:val="ConsPlusTitle"/>
        <w:ind w:left="3540" w:firstLine="708"/>
        <w:jc w:val="right"/>
        <w:rPr>
          <w:rFonts w:ascii="Times New Roman" w:hAnsi="Times New Roman" w:cs="Times New Roman"/>
          <w:b w:val="0"/>
          <w:sz w:val="24"/>
          <w:szCs w:val="24"/>
        </w:rPr>
      </w:pPr>
      <w:r w:rsidRPr="00A53352">
        <w:rPr>
          <w:rFonts w:ascii="Times New Roman" w:hAnsi="Times New Roman" w:cs="Times New Roman"/>
          <w:b w:val="0"/>
          <w:sz w:val="24"/>
          <w:szCs w:val="24"/>
        </w:rPr>
        <w:lastRenderedPageBreak/>
        <w:t xml:space="preserve">Приложение № 1 </w:t>
      </w:r>
    </w:p>
    <w:p w14:paraId="40D54EA4" w14:textId="77777777" w:rsidR="00294ECA" w:rsidRPr="00A53352" w:rsidRDefault="00294ECA" w:rsidP="00294ECA">
      <w:pPr>
        <w:pStyle w:val="ConsPlusTitle"/>
        <w:ind w:left="3540" w:firstLine="708"/>
        <w:jc w:val="right"/>
        <w:rPr>
          <w:rFonts w:ascii="Times New Roman" w:hAnsi="Times New Roman" w:cs="Times New Roman"/>
          <w:b w:val="0"/>
          <w:sz w:val="24"/>
          <w:szCs w:val="24"/>
        </w:rPr>
      </w:pPr>
      <w:r w:rsidRPr="00A53352">
        <w:rPr>
          <w:rFonts w:ascii="Times New Roman" w:hAnsi="Times New Roman" w:cs="Times New Roman"/>
          <w:b w:val="0"/>
          <w:sz w:val="24"/>
          <w:szCs w:val="24"/>
        </w:rPr>
        <w:t xml:space="preserve">к Постановлению Администрации </w:t>
      </w:r>
    </w:p>
    <w:p w14:paraId="5236C092" w14:textId="75092EB2" w:rsidR="00294ECA" w:rsidRPr="00A53352" w:rsidRDefault="0039487D" w:rsidP="00294ECA">
      <w:pPr>
        <w:pStyle w:val="ConsPlusTitle"/>
        <w:ind w:left="3540" w:firstLine="708"/>
        <w:jc w:val="right"/>
        <w:rPr>
          <w:rFonts w:ascii="Times New Roman" w:hAnsi="Times New Roman" w:cs="Times New Roman"/>
          <w:b w:val="0"/>
          <w:sz w:val="24"/>
          <w:szCs w:val="24"/>
        </w:rPr>
      </w:pPr>
      <w:r>
        <w:rPr>
          <w:rFonts w:ascii="Times New Roman" w:hAnsi="Times New Roman" w:cs="Times New Roman"/>
          <w:b w:val="0"/>
          <w:sz w:val="24"/>
          <w:szCs w:val="24"/>
        </w:rPr>
        <w:t>Рыборецкого вепсского</w:t>
      </w:r>
      <w:r w:rsidR="00294ECA" w:rsidRPr="00A53352">
        <w:rPr>
          <w:rFonts w:ascii="Times New Roman" w:hAnsi="Times New Roman" w:cs="Times New Roman"/>
          <w:b w:val="0"/>
          <w:sz w:val="24"/>
          <w:szCs w:val="24"/>
        </w:rPr>
        <w:t xml:space="preserve"> сельского поселения </w:t>
      </w:r>
    </w:p>
    <w:p w14:paraId="19867676" w14:textId="15953138" w:rsidR="00294ECA" w:rsidRPr="00CF64AC" w:rsidRDefault="00294ECA" w:rsidP="00294ECA">
      <w:pPr>
        <w:pStyle w:val="ConsPlusTitle"/>
        <w:ind w:left="3540" w:firstLine="708"/>
        <w:jc w:val="right"/>
        <w:rPr>
          <w:rFonts w:ascii="Times New Roman" w:hAnsi="Times New Roman" w:cs="Times New Roman"/>
          <w:b w:val="0"/>
          <w:sz w:val="24"/>
          <w:szCs w:val="24"/>
        </w:rPr>
      </w:pPr>
      <w:r w:rsidRPr="00CF64AC">
        <w:rPr>
          <w:rFonts w:ascii="Times New Roman" w:hAnsi="Times New Roman" w:cs="Times New Roman"/>
          <w:b w:val="0"/>
          <w:sz w:val="24"/>
          <w:szCs w:val="24"/>
        </w:rPr>
        <w:t xml:space="preserve">  от </w:t>
      </w:r>
      <w:r w:rsidR="0039487D">
        <w:rPr>
          <w:rFonts w:ascii="Times New Roman" w:hAnsi="Times New Roman" w:cs="Times New Roman"/>
          <w:b w:val="0"/>
          <w:sz w:val="24"/>
          <w:szCs w:val="24"/>
        </w:rPr>
        <w:t>05</w:t>
      </w:r>
      <w:r w:rsidRPr="00CF64AC">
        <w:rPr>
          <w:rFonts w:ascii="Times New Roman" w:hAnsi="Times New Roman" w:cs="Times New Roman"/>
          <w:b w:val="0"/>
          <w:sz w:val="24"/>
          <w:szCs w:val="24"/>
        </w:rPr>
        <w:t>.0</w:t>
      </w:r>
      <w:r w:rsidR="0039487D">
        <w:rPr>
          <w:rFonts w:ascii="Times New Roman" w:hAnsi="Times New Roman" w:cs="Times New Roman"/>
          <w:b w:val="0"/>
          <w:sz w:val="24"/>
          <w:szCs w:val="24"/>
        </w:rPr>
        <w:t>5</w:t>
      </w:r>
      <w:r w:rsidRPr="00CF64AC">
        <w:rPr>
          <w:rFonts w:ascii="Times New Roman" w:hAnsi="Times New Roman" w:cs="Times New Roman"/>
          <w:b w:val="0"/>
          <w:sz w:val="24"/>
          <w:szCs w:val="24"/>
        </w:rPr>
        <w:t>.202</w:t>
      </w:r>
      <w:r w:rsidR="0039487D">
        <w:rPr>
          <w:rFonts w:ascii="Times New Roman" w:hAnsi="Times New Roman" w:cs="Times New Roman"/>
          <w:b w:val="0"/>
          <w:sz w:val="24"/>
          <w:szCs w:val="24"/>
        </w:rPr>
        <w:t>5</w:t>
      </w:r>
      <w:r w:rsidRPr="00CF64AC">
        <w:rPr>
          <w:rFonts w:ascii="Times New Roman" w:hAnsi="Times New Roman" w:cs="Times New Roman"/>
          <w:b w:val="0"/>
          <w:sz w:val="24"/>
          <w:szCs w:val="24"/>
        </w:rPr>
        <w:t xml:space="preserve"> </w:t>
      </w:r>
      <w:r w:rsidR="0039487D">
        <w:rPr>
          <w:rFonts w:ascii="Times New Roman" w:hAnsi="Times New Roman" w:cs="Times New Roman"/>
          <w:b w:val="0"/>
          <w:sz w:val="24"/>
          <w:szCs w:val="24"/>
        </w:rPr>
        <w:t>г №15</w:t>
      </w:r>
    </w:p>
    <w:p w14:paraId="567B430A" w14:textId="77777777" w:rsidR="00294ECA" w:rsidRDefault="00294ECA" w:rsidP="00294ECA">
      <w:pPr>
        <w:spacing w:before="100" w:beforeAutospacing="1" w:after="100" w:afterAutospacing="1" w:line="240" w:lineRule="auto"/>
        <w:jc w:val="center"/>
        <w:outlineLvl w:val="2"/>
        <w:rPr>
          <w:rFonts w:ascii="Times New Roman" w:eastAsia="Times New Roman" w:hAnsi="Times New Roman"/>
          <w:b/>
          <w:bCs/>
          <w:sz w:val="24"/>
          <w:szCs w:val="24"/>
        </w:rPr>
      </w:pPr>
    </w:p>
    <w:p w14:paraId="51C7BCFC" w14:textId="69948D08" w:rsidR="00294ECA" w:rsidRPr="003A70C7" w:rsidRDefault="00294ECA" w:rsidP="0039487D">
      <w:pPr>
        <w:spacing w:before="100" w:beforeAutospacing="1" w:after="100" w:afterAutospacing="1" w:line="240" w:lineRule="auto"/>
        <w:jc w:val="center"/>
        <w:outlineLvl w:val="2"/>
        <w:rPr>
          <w:rFonts w:ascii="Times New Roman" w:eastAsia="Times New Roman" w:hAnsi="Times New Roman"/>
          <w:b/>
          <w:bCs/>
          <w:sz w:val="24"/>
          <w:szCs w:val="24"/>
        </w:rPr>
      </w:pPr>
      <w:r w:rsidRPr="003A70C7">
        <w:rPr>
          <w:rFonts w:ascii="Times New Roman" w:eastAsia="Times New Roman" w:hAnsi="Times New Roman"/>
          <w:b/>
          <w:bCs/>
          <w:sz w:val="24"/>
          <w:szCs w:val="24"/>
        </w:rPr>
        <w:t xml:space="preserve">ПОРЯДОК ПРОВЕДЕНИЯ </w:t>
      </w:r>
      <w:r>
        <w:rPr>
          <w:rFonts w:ascii="Times New Roman" w:eastAsia="Times New Roman" w:hAnsi="Times New Roman"/>
          <w:b/>
          <w:bCs/>
          <w:sz w:val="24"/>
          <w:szCs w:val="24"/>
        </w:rPr>
        <w:t>ИНВЕНТАРИЗАЦИИ</w:t>
      </w:r>
      <w:r w:rsidRPr="003A70C7">
        <w:rPr>
          <w:rFonts w:ascii="Times New Roman" w:eastAsia="Times New Roman" w:hAnsi="Times New Roman"/>
          <w:b/>
          <w:bCs/>
          <w:sz w:val="24"/>
          <w:szCs w:val="24"/>
        </w:rPr>
        <w:t xml:space="preserve"> ДЕБИТОРСКОЙ И КРЕДИТОРСКОЙ </w:t>
      </w:r>
      <w:proofErr w:type="gramStart"/>
      <w:r w:rsidRPr="003A70C7">
        <w:rPr>
          <w:rFonts w:ascii="Times New Roman" w:eastAsia="Times New Roman" w:hAnsi="Times New Roman"/>
          <w:b/>
          <w:bCs/>
          <w:sz w:val="24"/>
          <w:szCs w:val="24"/>
        </w:rPr>
        <w:t xml:space="preserve">ЗАДОЛЖЕННОСТИ  </w:t>
      </w:r>
      <w:r>
        <w:rPr>
          <w:rFonts w:ascii="Times New Roman" w:eastAsia="Times New Roman" w:hAnsi="Times New Roman"/>
          <w:b/>
          <w:bCs/>
          <w:sz w:val="24"/>
          <w:szCs w:val="24"/>
        </w:rPr>
        <w:t>АДМИНИСТРАЦИИ</w:t>
      </w:r>
      <w:proofErr w:type="gramEnd"/>
      <w:r>
        <w:rPr>
          <w:rFonts w:ascii="Times New Roman" w:eastAsia="Times New Roman" w:hAnsi="Times New Roman"/>
          <w:b/>
          <w:bCs/>
          <w:sz w:val="24"/>
          <w:szCs w:val="24"/>
        </w:rPr>
        <w:t xml:space="preserve"> </w:t>
      </w:r>
      <w:r w:rsidR="0039487D">
        <w:rPr>
          <w:rFonts w:ascii="Times New Roman" w:eastAsia="Times New Roman" w:hAnsi="Times New Roman"/>
          <w:b/>
          <w:bCs/>
          <w:sz w:val="24"/>
          <w:szCs w:val="24"/>
        </w:rPr>
        <w:t>РЫБОРЕЦКОГО ВЕПССКОГО</w:t>
      </w:r>
      <w:r>
        <w:rPr>
          <w:rFonts w:ascii="Times New Roman" w:eastAsia="Times New Roman" w:hAnsi="Times New Roman"/>
          <w:b/>
          <w:bCs/>
          <w:sz w:val="24"/>
          <w:szCs w:val="24"/>
        </w:rPr>
        <w:t xml:space="preserve"> СЕЛЬСКОГО ПОСЕЛЕНИЯ</w:t>
      </w:r>
    </w:p>
    <w:p w14:paraId="76A9EE07" w14:textId="77777777" w:rsidR="00294ECA" w:rsidRPr="003A70C7" w:rsidRDefault="00294ECA" w:rsidP="00294ECA">
      <w:pPr>
        <w:spacing w:before="100" w:beforeAutospacing="1" w:after="100" w:afterAutospacing="1" w:line="240" w:lineRule="auto"/>
        <w:jc w:val="center"/>
        <w:rPr>
          <w:rFonts w:ascii="Times New Roman" w:eastAsia="Times New Roman" w:hAnsi="Times New Roman"/>
          <w:sz w:val="24"/>
          <w:szCs w:val="24"/>
        </w:rPr>
      </w:pPr>
      <w:r w:rsidRPr="003A70C7">
        <w:rPr>
          <w:rFonts w:ascii="Times New Roman" w:eastAsia="Times New Roman" w:hAnsi="Times New Roman"/>
          <w:sz w:val="24"/>
          <w:szCs w:val="24"/>
        </w:rPr>
        <w:t>1. Общие положения</w:t>
      </w:r>
    </w:p>
    <w:p w14:paraId="701D849E" w14:textId="629B5D63"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 xml:space="preserve">1.1. Настоящий Порядок устанавливает правила проведения </w:t>
      </w:r>
      <w:r>
        <w:rPr>
          <w:rFonts w:ascii="Times New Roman" w:eastAsia="Times New Roman" w:hAnsi="Times New Roman"/>
          <w:sz w:val="24"/>
          <w:szCs w:val="24"/>
        </w:rPr>
        <w:t>инвентаризации</w:t>
      </w:r>
      <w:r w:rsidRPr="003A70C7">
        <w:rPr>
          <w:rFonts w:ascii="Times New Roman" w:eastAsia="Times New Roman" w:hAnsi="Times New Roman"/>
          <w:sz w:val="24"/>
          <w:szCs w:val="24"/>
        </w:rPr>
        <w:t xml:space="preserve"> дебиторской и кредиторской задолженности </w:t>
      </w:r>
      <w:r>
        <w:rPr>
          <w:rFonts w:ascii="Times New Roman" w:eastAsia="Times New Roman" w:hAnsi="Times New Roman"/>
          <w:sz w:val="24"/>
          <w:szCs w:val="24"/>
        </w:rPr>
        <w:t xml:space="preserve">Администрации </w:t>
      </w:r>
      <w:bookmarkStart w:id="1" w:name="_Hlk196900832"/>
      <w:r w:rsidR="0039487D">
        <w:rPr>
          <w:rFonts w:ascii="Times New Roman" w:eastAsia="Times New Roman" w:hAnsi="Times New Roman"/>
          <w:sz w:val="24"/>
          <w:szCs w:val="24"/>
        </w:rPr>
        <w:t>Рыборецкого вепсского</w:t>
      </w:r>
      <w:r>
        <w:rPr>
          <w:rFonts w:ascii="Times New Roman" w:eastAsia="Times New Roman" w:hAnsi="Times New Roman"/>
          <w:sz w:val="24"/>
          <w:szCs w:val="24"/>
        </w:rPr>
        <w:t xml:space="preserve"> </w:t>
      </w:r>
      <w:bookmarkEnd w:id="1"/>
      <w:r>
        <w:rPr>
          <w:rFonts w:ascii="Times New Roman" w:eastAsia="Times New Roman" w:hAnsi="Times New Roman"/>
          <w:sz w:val="24"/>
          <w:szCs w:val="24"/>
        </w:rPr>
        <w:t>сельского поселения</w:t>
      </w:r>
      <w:r w:rsidRPr="003A70C7">
        <w:rPr>
          <w:rFonts w:ascii="Times New Roman" w:eastAsia="Times New Roman" w:hAnsi="Times New Roman"/>
          <w:sz w:val="24"/>
          <w:szCs w:val="24"/>
        </w:rPr>
        <w:t xml:space="preserve"> в целях осуществления контроля по расходованию средств бюджета </w:t>
      </w:r>
      <w:r w:rsidR="0039487D" w:rsidRPr="0039487D">
        <w:rPr>
          <w:rFonts w:ascii="Times New Roman" w:eastAsia="Times New Roman" w:hAnsi="Times New Roman"/>
          <w:sz w:val="24"/>
          <w:szCs w:val="24"/>
        </w:rPr>
        <w:t>Рыборецкого вепсского</w:t>
      </w:r>
      <w:r>
        <w:rPr>
          <w:rFonts w:ascii="Times New Roman" w:eastAsia="Times New Roman" w:hAnsi="Times New Roman"/>
          <w:sz w:val="24"/>
          <w:szCs w:val="24"/>
        </w:rPr>
        <w:t xml:space="preserve"> сельского поселения</w:t>
      </w:r>
      <w:r w:rsidRPr="003A70C7">
        <w:rPr>
          <w:rFonts w:ascii="Times New Roman" w:eastAsia="Times New Roman" w:hAnsi="Times New Roman"/>
          <w:sz w:val="24"/>
          <w:szCs w:val="24"/>
        </w:rPr>
        <w:t>, повышения эффективности расходования средств бюджета, укрепления финансовой дисциплины.</w:t>
      </w:r>
    </w:p>
    <w:p w14:paraId="377587D4" w14:textId="7777777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 xml:space="preserve">1.2. </w:t>
      </w:r>
      <w:r>
        <w:rPr>
          <w:rFonts w:ascii="Times New Roman" w:eastAsia="Times New Roman" w:hAnsi="Times New Roman"/>
          <w:sz w:val="24"/>
          <w:szCs w:val="24"/>
        </w:rPr>
        <w:t>Инвентаризация</w:t>
      </w:r>
      <w:r w:rsidRPr="003A70C7">
        <w:rPr>
          <w:rFonts w:ascii="Times New Roman" w:eastAsia="Times New Roman" w:hAnsi="Times New Roman"/>
          <w:sz w:val="24"/>
          <w:szCs w:val="24"/>
        </w:rPr>
        <w:t xml:space="preserve"> дебиторской и кредиторской задолженности </w:t>
      </w:r>
      <w:r>
        <w:rPr>
          <w:rFonts w:ascii="Times New Roman" w:eastAsia="Times New Roman" w:hAnsi="Times New Roman"/>
          <w:sz w:val="24"/>
          <w:szCs w:val="24"/>
        </w:rPr>
        <w:t>проводится</w:t>
      </w:r>
      <w:r w:rsidRPr="003A70C7">
        <w:rPr>
          <w:rFonts w:ascii="Times New Roman" w:eastAsia="Times New Roman" w:hAnsi="Times New Roman"/>
          <w:sz w:val="24"/>
          <w:szCs w:val="24"/>
        </w:rPr>
        <w:t xml:space="preserve"> в целях:</w:t>
      </w:r>
    </w:p>
    <w:p w14:paraId="32E88F2E" w14:textId="2D3E587A" w:rsidR="00294ECA" w:rsidRPr="003A70C7" w:rsidRDefault="00294ECA" w:rsidP="00294ECA">
      <w:pPr>
        <w:pStyle w:val="a6"/>
        <w:spacing w:before="0" w:beforeAutospacing="0" w:after="0" w:afterAutospacing="0" w:line="240" w:lineRule="atLeast"/>
        <w:ind w:firstLine="284"/>
        <w:jc w:val="both"/>
      </w:pPr>
      <w:r w:rsidRPr="003A70C7">
        <w:rPr>
          <w:color w:val="052635"/>
        </w:rPr>
        <w:t xml:space="preserve"> - </w:t>
      </w:r>
      <w:r w:rsidRPr="003A70C7">
        <w:t xml:space="preserve">укрепления финансовой дисциплины, своевременности проведения расчетов </w:t>
      </w:r>
      <w:r>
        <w:t>муниципальными</w:t>
      </w:r>
      <w:r w:rsidRPr="003A70C7">
        <w:t xml:space="preserve"> учреждениями, </w:t>
      </w:r>
      <w:r>
        <w:t xml:space="preserve">Администрацией </w:t>
      </w:r>
      <w:r w:rsidR="0039487D" w:rsidRPr="0039487D">
        <w:t>Рыборецкого вепсского</w:t>
      </w:r>
      <w:r>
        <w:t xml:space="preserve"> сельского поселения</w:t>
      </w:r>
      <w:r w:rsidRPr="003A70C7">
        <w:t xml:space="preserve"> с физическими и юридическими лицами по принятым обязательствам; </w:t>
      </w:r>
    </w:p>
    <w:p w14:paraId="1EC9B646" w14:textId="77777777" w:rsidR="00294ECA" w:rsidRPr="003A70C7" w:rsidRDefault="00294ECA" w:rsidP="00294ECA">
      <w:pPr>
        <w:pStyle w:val="a6"/>
        <w:spacing w:before="0" w:beforeAutospacing="0" w:after="0" w:afterAutospacing="0" w:line="240" w:lineRule="atLeast"/>
        <w:ind w:firstLine="284"/>
        <w:jc w:val="both"/>
      </w:pPr>
      <w:r>
        <w:t xml:space="preserve"> </w:t>
      </w:r>
      <w:r w:rsidRPr="003A70C7">
        <w:t xml:space="preserve"> - обеспечения текущего контроля за состоянием показателей </w:t>
      </w:r>
      <w:proofErr w:type="gramStart"/>
      <w:r w:rsidRPr="003A70C7">
        <w:t>дебиторской  и</w:t>
      </w:r>
      <w:proofErr w:type="gramEnd"/>
      <w:r w:rsidRPr="003A70C7">
        <w:t xml:space="preserve"> кредиторской задолженности;</w:t>
      </w:r>
    </w:p>
    <w:p w14:paraId="3B6257BF" w14:textId="77777777" w:rsidR="00294ECA" w:rsidRPr="003A70C7" w:rsidRDefault="00294ECA" w:rsidP="00294ECA">
      <w:pPr>
        <w:shd w:val="clear" w:color="auto" w:fill="FFFFFF"/>
        <w:spacing w:after="0" w:line="240" w:lineRule="atLeast"/>
        <w:ind w:firstLine="284"/>
        <w:jc w:val="both"/>
        <w:rPr>
          <w:rFonts w:ascii="Times New Roman" w:hAnsi="Times New Roman"/>
          <w:sz w:val="24"/>
          <w:szCs w:val="24"/>
        </w:rPr>
      </w:pPr>
      <w:r w:rsidRPr="003A70C7">
        <w:rPr>
          <w:rFonts w:ascii="Times New Roman" w:hAnsi="Times New Roman"/>
          <w:sz w:val="24"/>
          <w:szCs w:val="24"/>
        </w:rPr>
        <w:t>- выявления изменений кредиторской задолженности на отчетную дату по сравнению с предыдущим периодом;</w:t>
      </w:r>
    </w:p>
    <w:p w14:paraId="46CD1CB1" w14:textId="77777777" w:rsidR="00294ECA" w:rsidRPr="003A70C7" w:rsidRDefault="00294ECA" w:rsidP="00294ECA">
      <w:pPr>
        <w:shd w:val="clear" w:color="auto" w:fill="FFFFFF"/>
        <w:spacing w:after="0" w:line="240" w:lineRule="atLeast"/>
        <w:ind w:firstLine="284"/>
        <w:jc w:val="both"/>
        <w:rPr>
          <w:rFonts w:ascii="Times New Roman" w:hAnsi="Times New Roman"/>
          <w:sz w:val="24"/>
          <w:szCs w:val="24"/>
        </w:rPr>
      </w:pPr>
      <w:r w:rsidRPr="003A70C7">
        <w:rPr>
          <w:rFonts w:ascii="Times New Roman" w:hAnsi="Times New Roman"/>
          <w:sz w:val="24"/>
          <w:szCs w:val="24"/>
        </w:rPr>
        <w:t>- выявления изменений дебиторской задолженности на отчетную дату по сравнению с предыдущим периодом;</w:t>
      </w:r>
    </w:p>
    <w:p w14:paraId="45D29821" w14:textId="77777777" w:rsidR="00294ECA" w:rsidRPr="003A70C7" w:rsidRDefault="00294ECA" w:rsidP="00294ECA">
      <w:pPr>
        <w:shd w:val="clear" w:color="auto" w:fill="FFFFFF"/>
        <w:spacing w:after="0" w:line="240" w:lineRule="atLeast"/>
        <w:ind w:firstLine="284"/>
        <w:jc w:val="both"/>
        <w:rPr>
          <w:rFonts w:ascii="Times New Roman" w:hAnsi="Times New Roman"/>
          <w:sz w:val="24"/>
          <w:szCs w:val="24"/>
        </w:rPr>
      </w:pPr>
      <w:r w:rsidRPr="003A70C7">
        <w:rPr>
          <w:rFonts w:ascii="Times New Roman" w:hAnsi="Times New Roman"/>
          <w:sz w:val="24"/>
          <w:szCs w:val="24"/>
        </w:rPr>
        <w:t>- обеспечения проведения анализа причин возникновения и увеличения дебиторской и кредиторской задолженности;</w:t>
      </w:r>
    </w:p>
    <w:p w14:paraId="3B22FE0F" w14:textId="77777777" w:rsidR="00294ECA" w:rsidRPr="003A70C7" w:rsidRDefault="00294ECA" w:rsidP="00294ECA">
      <w:pPr>
        <w:shd w:val="clear" w:color="auto" w:fill="FFFFFF"/>
        <w:spacing w:after="0" w:line="240" w:lineRule="atLeast"/>
        <w:ind w:firstLine="284"/>
        <w:jc w:val="both"/>
        <w:rPr>
          <w:rFonts w:ascii="Times New Roman" w:hAnsi="Times New Roman"/>
          <w:sz w:val="24"/>
          <w:szCs w:val="24"/>
        </w:rPr>
      </w:pPr>
      <w:r w:rsidRPr="003A70C7">
        <w:rPr>
          <w:rFonts w:ascii="Times New Roman" w:hAnsi="Times New Roman"/>
          <w:sz w:val="24"/>
          <w:szCs w:val="24"/>
        </w:rPr>
        <w:t>- своевременного принятия мер, направленных на недопущение увеличения дебиторской и кредиторской задолженности;</w:t>
      </w:r>
    </w:p>
    <w:p w14:paraId="487957A5" w14:textId="77777777" w:rsidR="00294ECA" w:rsidRPr="003A70C7" w:rsidRDefault="00294ECA" w:rsidP="00294ECA">
      <w:pPr>
        <w:shd w:val="clear" w:color="auto" w:fill="FFFFFF"/>
        <w:spacing w:after="0" w:line="240" w:lineRule="atLeast"/>
        <w:ind w:firstLine="284"/>
        <w:jc w:val="both"/>
        <w:rPr>
          <w:rFonts w:ascii="Times New Roman" w:hAnsi="Times New Roman"/>
          <w:sz w:val="24"/>
          <w:szCs w:val="24"/>
        </w:rPr>
      </w:pPr>
      <w:r w:rsidRPr="003A70C7">
        <w:rPr>
          <w:rFonts w:ascii="Times New Roman" w:hAnsi="Times New Roman"/>
          <w:sz w:val="24"/>
          <w:szCs w:val="24"/>
        </w:rPr>
        <w:t>- исключения необоснованного роста дебиторской и кредиторской задолженности и возникновения просроченной задолженности;</w:t>
      </w:r>
    </w:p>
    <w:p w14:paraId="722438BE" w14:textId="77777777" w:rsidR="00294ECA" w:rsidRPr="003A70C7" w:rsidRDefault="00294ECA" w:rsidP="00294ECA">
      <w:pPr>
        <w:shd w:val="clear" w:color="auto" w:fill="FFFFFF"/>
        <w:spacing w:after="0" w:line="240" w:lineRule="atLeast"/>
        <w:ind w:firstLine="284"/>
        <w:jc w:val="both"/>
        <w:rPr>
          <w:rFonts w:ascii="Times New Roman" w:hAnsi="Times New Roman"/>
          <w:sz w:val="24"/>
          <w:szCs w:val="24"/>
        </w:rPr>
      </w:pPr>
      <w:r w:rsidRPr="003A70C7">
        <w:rPr>
          <w:rFonts w:ascii="Times New Roman" w:hAnsi="Times New Roman"/>
          <w:sz w:val="24"/>
          <w:szCs w:val="24"/>
        </w:rPr>
        <w:t>- выработки оперативных решений по обеспечению своевременности и полноты оплаты обоснованной кредиторской задолженности для управления показателями кредиторской задолженности в оперативном режиме;</w:t>
      </w:r>
    </w:p>
    <w:p w14:paraId="72A1CF20" w14:textId="77777777" w:rsidR="00294ECA" w:rsidRPr="003A70C7" w:rsidRDefault="00294ECA" w:rsidP="00294ECA">
      <w:pPr>
        <w:shd w:val="clear" w:color="auto" w:fill="FFFFFF"/>
        <w:spacing w:after="0" w:line="240" w:lineRule="atLeast"/>
        <w:ind w:firstLine="284"/>
        <w:jc w:val="both"/>
        <w:rPr>
          <w:rFonts w:ascii="Times New Roman" w:hAnsi="Times New Roman"/>
          <w:sz w:val="24"/>
          <w:szCs w:val="24"/>
        </w:rPr>
      </w:pPr>
      <w:r w:rsidRPr="003A70C7">
        <w:rPr>
          <w:rFonts w:ascii="Times New Roman" w:hAnsi="Times New Roman"/>
          <w:sz w:val="24"/>
          <w:szCs w:val="24"/>
        </w:rPr>
        <w:t>- мониторинга мер по реструктуризации просроченной задолженности;</w:t>
      </w:r>
    </w:p>
    <w:p w14:paraId="4493F370" w14:textId="77777777" w:rsidR="00294ECA" w:rsidRPr="003A70C7" w:rsidRDefault="00294ECA" w:rsidP="00294ECA">
      <w:pPr>
        <w:shd w:val="clear" w:color="auto" w:fill="FFFFFF"/>
        <w:spacing w:after="0" w:line="240" w:lineRule="atLeast"/>
        <w:ind w:firstLine="284"/>
        <w:jc w:val="both"/>
        <w:rPr>
          <w:rFonts w:ascii="Times New Roman" w:hAnsi="Times New Roman"/>
          <w:sz w:val="24"/>
          <w:szCs w:val="24"/>
        </w:rPr>
      </w:pPr>
      <w:r w:rsidRPr="003A70C7">
        <w:rPr>
          <w:rFonts w:ascii="Times New Roman" w:hAnsi="Times New Roman"/>
          <w:sz w:val="24"/>
          <w:szCs w:val="24"/>
        </w:rPr>
        <w:t xml:space="preserve">- прогнозирования расходной части соответствующего бюджета на текущий финансовый год. </w:t>
      </w:r>
    </w:p>
    <w:p w14:paraId="7AEEF06B" w14:textId="7777777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1.3. В Порядке применяются следующие термины и понятия:</w:t>
      </w:r>
    </w:p>
    <w:p w14:paraId="3B8A25D1" w14:textId="6AC910DB" w:rsidR="00294ECA" w:rsidRPr="003A70C7" w:rsidRDefault="00294ECA" w:rsidP="00294ECA">
      <w:pPr>
        <w:spacing w:after="0" w:line="240" w:lineRule="atLeast"/>
        <w:ind w:firstLine="284"/>
        <w:jc w:val="both"/>
        <w:rPr>
          <w:rFonts w:ascii="Times New Roman" w:eastAsia="Times New Roman" w:hAnsi="Times New Roman"/>
          <w:sz w:val="24"/>
          <w:szCs w:val="24"/>
        </w:rPr>
      </w:pPr>
      <w:r w:rsidRPr="00C657D7">
        <w:rPr>
          <w:rFonts w:ascii="Times New Roman" w:eastAsia="Times New Roman" w:hAnsi="Times New Roman"/>
          <w:sz w:val="24"/>
          <w:szCs w:val="24"/>
          <w:u w:val="single"/>
        </w:rPr>
        <w:t>кредитор</w:t>
      </w:r>
      <w:r w:rsidRPr="003A70C7">
        <w:rPr>
          <w:rFonts w:ascii="Times New Roman" w:eastAsia="Times New Roman" w:hAnsi="Times New Roman"/>
          <w:sz w:val="24"/>
          <w:szCs w:val="24"/>
        </w:rPr>
        <w:t xml:space="preserve"> - физическое или юридическое лицо, перед которым </w:t>
      </w:r>
      <w:r>
        <w:rPr>
          <w:rFonts w:ascii="Times New Roman" w:eastAsia="Times New Roman" w:hAnsi="Times New Roman"/>
          <w:sz w:val="24"/>
          <w:szCs w:val="24"/>
        </w:rPr>
        <w:t>муниципальное</w:t>
      </w:r>
      <w:r w:rsidRPr="003A70C7">
        <w:rPr>
          <w:rFonts w:ascii="Times New Roman" w:eastAsia="Times New Roman" w:hAnsi="Times New Roman"/>
          <w:sz w:val="24"/>
          <w:szCs w:val="24"/>
        </w:rPr>
        <w:t xml:space="preserve"> учреждение</w:t>
      </w:r>
      <w:r>
        <w:rPr>
          <w:rFonts w:ascii="Times New Roman" w:eastAsia="Times New Roman" w:hAnsi="Times New Roman"/>
          <w:sz w:val="24"/>
          <w:szCs w:val="24"/>
        </w:rPr>
        <w:t xml:space="preserve"> или Администрация </w:t>
      </w:r>
      <w:r w:rsidR="0039487D" w:rsidRPr="0039487D">
        <w:rPr>
          <w:rFonts w:ascii="Times New Roman" w:eastAsia="Times New Roman" w:hAnsi="Times New Roman"/>
          <w:sz w:val="24"/>
          <w:szCs w:val="24"/>
        </w:rPr>
        <w:t>Рыборецкого вепсского</w:t>
      </w:r>
      <w:r>
        <w:rPr>
          <w:rFonts w:ascii="Times New Roman" w:eastAsia="Times New Roman" w:hAnsi="Times New Roman"/>
          <w:sz w:val="24"/>
          <w:szCs w:val="24"/>
        </w:rPr>
        <w:t xml:space="preserve"> сельского поселения</w:t>
      </w:r>
      <w:r w:rsidRPr="003A70C7">
        <w:rPr>
          <w:rFonts w:ascii="Times New Roman" w:eastAsia="Times New Roman" w:hAnsi="Times New Roman"/>
          <w:sz w:val="24"/>
          <w:szCs w:val="24"/>
        </w:rPr>
        <w:t xml:space="preserve"> имеет имущественное (в том числе денежное) обязательство;</w:t>
      </w:r>
    </w:p>
    <w:p w14:paraId="3DD9A0F6" w14:textId="744CC61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C657D7">
        <w:rPr>
          <w:rFonts w:ascii="Times New Roman" w:eastAsia="Times New Roman" w:hAnsi="Times New Roman"/>
          <w:sz w:val="24"/>
          <w:szCs w:val="24"/>
          <w:u w:val="single"/>
        </w:rPr>
        <w:t>дебитор</w:t>
      </w:r>
      <w:r w:rsidRPr="003A70C7">
        <w:rPr>
          <w:rFonts w:ascii="Times New Roman" w:eastAsia="Times New Roman" w:hAnsi="Times New Roman"/>
          <w:sz w:val="24"/>
          <w:szCs w:val="24"/>
        </w:rPr>
        <w:t xml:space="preserve"> - юридическое или физическое лицо, имеющее денежную или имущественную задолженность по отношению к </w:t>
      </w:r>
      <w:r>
        <w:rPr>
          <w:rFonts w:ascii="Times New Roman" w:eastAsia="Times New Roman" w:hAnsi="Times New Roman"/>
          <w:sz w:val="24"/>
          <w:szCs w:val="24"/>
        </w:rPr>
        <w:t>муниципальному</w:t>
      </w:r>
      <w:r w:rsidRPr="003A70C7">
        <w:rPr>
          <w:rFonts w:ascii="Times New Roman" w:eastAsia="Times New Roman" w:hAnsi="Times New Roman"/>
          <w:sz w:val="24"/>
          <w:szCs w:val="24"/>
        </w:rPr>
        <w:t xml:space="preserve"> учреждению</w:t>
      </w:r>
      <w:r>
        <w:rPr>
          <w:rFonts w:ascii="Times New Roman" w:eastAsia="Times New Roman" w:hAnsi="Times New Roman"/>
          <w:sz w:val="24"/>
          <w:szCs w:val="24"/>
        </w:rPr>
        <w:t xml:space="preserve"> или Администрации </w:t>
      </w:r>
      <w:r w:rsidR="0039487D" w:rsidRPr="0039487D">
        <w:rPr>
          <w:rFonts w:ascii="Times New Roman" w:eastAsia="Times New Roman" w:hAnsi="Times New Roman"/>
          <w:sz w:val="24"/>
          <w:szCs w:val="24"/>
        </w:rPr>
        <w:t>Рыборецкого вепсского</w:t>
      </w:r>
      <w:r>
        <w:rPr>
          <w:rFonts w:ascii="Times New Roman" w:eastAsia="Times New Roman" w:hAnsi="Times New Roman"/>
          <w:sz w:val="24"/>
          <w:szCs w:val="24"/>
        </w:rPr>
        <w:t xml:space="preserve"> сельского поселения</w:t>
      </w:r>
      <w:r w:rsidRPr="003A70C7">
        <w:rPr>
          <w:rFonts w:ascii="Times New Roman" w:eastAsia="Times New Roman" w:hAnsi="Times New Roman"/>
          <w:sz w:val="24"/>
          <w:szCs w:val="24"/>
        </w:rPr>
        <w:t>, передавшему в долг (кредит) денежные средства, материальные ценности или предоставившему отсрочку платежа;</w:t>
      </w:r>
    </w:p>
    <w:p w14:paraId="6100D5A2" w14:textId="34BBCB35" w:rsidR="00294ECA" w:rsidRPr="003A70C7" w:rsidRDefault="00294ECA" w:rsidP="00294ECA">
      <w:pPr>
        <w:spacing w:after="0" w:line="240" w:lineRule="atLeast"/>
        <w:ind w:firstLine="284"/>
        <w:jc w:val="both"/>
        <w:rPr>
          <w:rFonts w:ascii="Times New Roman" w:eastAsia="Times New Roman" w:hAnsi="Times New Roman"/>
          <w:sz w:val="24"/>
          <w:szCs w:val="24"/>
        </w:rPr>
      </w:pPr>
      <w:r w:rsidRPr="00C657D7">
        <w:rPr>
          <w:rFonts w:ascii="Times New Roman" w:eastAsia="Times New Roman" w:hAnsi="Times New Roman"/>
          <w:sz w:val="24"/>
          <w:szCs w:val="24"/>
          <w:u w:val="single"/>
        </w:rPr>
        <w:t>дебиторская задолженность</w:t>
      </w:r>
      <w:r w:rsidRPr="003A70C7">
        <w:rPr>
          <w:rFonts w:ascii="Times New Roman" w:eastAsia="Times New Roman" w:hAnsi="Times New Roman"/>
          <w:sz w:val="24"/>
          <w:szCs w:val="24"/>
        </w:rPr>
        <w:t xml:space="preserve"> - существующее на отчетную дату имущественное требование </w:t>
      </w:r>
      <w:r>
        <w:rPr>
          <w:rFonts w:ascii="Times New Roman" w:eastAsia="Times New Roman" w:hAnsi="Times New Roman"/>
          <w:sz w:val="24"/>
          <w:szCs w:val="24"/>
        </w:rPr>
        <w:t>муниципального</w:t>
      </w:r>
      <w:r w:rsidRPr="003A70C7">
        <w:rPr>
          <w:rFonts w:ascii="Times New Roman" w:eastAsia="Times New Roman" w:hAnsi="Times New Roman"/>
          <w:sz w:val="24"/>
          <w:szCs w:val="24"/>
        </w:rPr>
        <w:t xml:space="preserve"> учреждения </w:t>
      </w:r>
      <w:r>
        <w:rPr>
          <w:rFonts w:ascii="Times New Roman" w:eastAsia="Times New Roman" w:hAnsi="Times New Roman"/>
          <w:sz w:val="24"/>
          <w:szCs w:val="24"/>
        </w:rPr>
        <w:t xml:space="preserve">или Администрации </w:t>
      </w:r>
      <w:r w:rsidR="0039487D" w:rsidRPr="0039487D">
        <w:rPr>
          <w:rFonts w:ascii="Times New Roman" w:eastAsia="Times New Roman" w:hAnsi="Times New Roman"/>
          <w:sz w:val="24"/>
          <w:szCs w:val="24"/>
        </w:rPr>
        <w:t>Рыборецкого вепсского</w:t>
      </w:r>
      <w:r>
        <w:rPr>
          <w:rFonts w:ascii="Times New Roman" w:eastAsia="Times New Roman" w:hAnsi="Times New Roman"/>
          <w:sz w:val="24"/>
          <w:szCs w:val="24"/>
        </w:rPr>
        <w:t xml:space="preserve"> сельского поселения </w:t>
      </w:r>
      <w:r w:rsidRPr="003A70C7">
        <w:rPr>
          <w:rFonts w:ascii="Times New Roman" w:eastAsia="Times New Roman" w:hAnsi="Times New Roman"/>
          <w:sz w:val="24"/>
          <w:szCs w:val="24"/>
        </w:rPr>
        <w:t xml:space="preserve">к другим юридическим и физическим лицам, являющимся его должниками, которое возникло в силу действия договора или правовой нормы и расчеты по которому должны привести к притоку финансовых средств в пользу данного </w:t>
      </w:r>
      <w:r>
        <w:rPr>
          <w:rFonts w:ascii="Times New Roman" w:eastAsia="Times New Roman" w:hAnsi="Times New Roman"/>
          <w:sz w:val="24"/>
          <w:szCs w:val="24"/>
        </w:rPr>
        <w:t>муниципального</w:t>
      </w:r>
      <w:r w:rsidRPr="003A70C7">
        <w:rPr>
          <w:rFonts w:ascii="Times New Roman" w:eastAsia="Times New Roman" w:hAnsi="Times New Roman"/>
          <w:sz w:val="24"/>
          <w:szCs w:val="24"/>
        </w:rPr>
        <w:t xml:space="preserve"> учреждения</w:t>
      </w:r>
      <w:r>
        <w:rPr>
          <w:rFonts w:ascii="Times New Roman" w:eastAsia="Times New Roman" w:hAnsi="Times New Roman"/>
          <w:sz w:val="24"/>
          <w:szCs w:val="24"/>
        </w:rPr>
        <w:t xml:space="preserve"> или Администрации </w:t>
      </w:r>
      <w:r w:rsidR="0039487D" w:rsidRPr="0039487D">
        <w:rPr>
          <w:rFonts w:ascii="Times New Roman" w:eastAsia="Times New Roman" w:hAnsi="Times New Roman"/>
          <w:sz w:val="24"/>
          <w:szCs w:val="24"/>
        </w:rPr>
        <w:t>Рыборецкого вепсского</w:t>
      </w:r>
      <w:r>
        <w:rPr>
          <w:rFonts w:ascii="Times New Roman" w:eastAsia="Times New Roman" w:hAnsi="Times New Roman"/>
          <w:sz w:val="24"/>
          <w:szCs w:val="24"/>
        </w:rPr>
        <w:t xml:space="preserve"> сельского поселения</w:t>
      </w:r>
      <w:r w:rsidRPr="003A70C7">
        <w:rPr>
          <w:rFonts w:ascii="Times New Roman" w:eastAsia="Times New Roman" w:hAnsi="Times New Roman"/>
          <w:sz w:val="24"/>
          <w:szCs w:val="24"/>
        </w:rPr>
        <w:t>;</w:t>
      </w:r>
    </w:p>
    <w:p w14:paraId="781080A3" w14:textId="1B9D14DD" w:rsidR="00294ECA" w:rsidRPr="003A70C7" w:rsidRDefault="00294ECA" w:rsidP="00294ECA">
      <w:pPr>
        <w:spacing w:after="0" w:line="240" w:lineRule="atLeast"/>
        <w:ind w:firstLine="284"/>
        <w:jc w:val="both"/>
        <w:rPr>
          <w:rFonts w:ascii="Times New Roman" w:eastAsia="Times New Roman" w:hAnsi="Times New Roman"/>
          <w:sz w:val="24"/>
          <w:szCs w:val="24"/>
        </w:rPr>
      </w:pPr>
      <w:r w:rsidRPr="00C657D7">
        <w:rPr>
          <w:rFonts w:ascii="Times New Roman" w:eastAsia="Times New Roman" w:hAnsi="Times New Roman"/>
          <w:sz w:val="24"/>
          <w:szCs w:val="24"/>
          <w:u w:val="single"/>
        </w:rPr>
        <w:t>нереальная к взысканию дебиторская задолженность</w:t>
      </w:r>
      <w:r w:rsidRPr="003A70C7">
        <w:rPr>
          <w:rFonts w:ascii="Times New Roman" w:eastAsia="Times New Roman" w:hAnsi="Times New Roman"/>
          <w:sz w:val="24"/>
          <w:szCs w:val="24"/>
        </w:rPr>
        <w:t xml:space="preserve"> - задолженность с истекшим сроком исковой давности, а также долги, по которым в соответствии с гражданским законодательством </w:t>
      </w:r>
      <w:r w:rsidRPr="003A70C7">
        <w:rPr>
          <w:rFonts w:ascii="Times New Roman" w:eastAsia="Times New Roman" w:hAnsi="Times New Roman"/>
          <w:sz w:val="24"/>
          <w:szCs w:val="24"/>
        </w:rPr>
        <w:lastRenderedPageBreak/>
        <w:t xml:space="preserve">обязательство со стороны организации-должника прекращено вследствие невозможности его исполнения, прекращение обязательства на основании акта </w:t>
      </w:r>
      <w:r>
        <w:rPr>
          <w:rFonts w:ascii="Times New Roman" w:eastAsia="Times New Roman" w:hAnsi="Times New Roman"/>
          <w:sz w:val="24"/>
          <w:szCs w:val="24"/>
        </w:rPr>
        <w:t xml:space="preserve">Администрации </w:t>
      </w:r>
      <w:r w:rsidR="0039487D" w:rsidRPr="0039487D">
        <w:rPr>
          <w:rFonts w:ascii="Times New Roman" w:eastAsia="Times New Roman" w:hAnsi="Times New Roman"/>
          <w:sz w:val="24"/>
          <w:szCs w:val="24"/>
        </w:rPr>
        <w:t>Рыборецкого вепсского</w:t>
      </w:r>
      <w:r>
        <w:rPr>
          <w:rFonts w:ascii="Times New Roman" w:eastAsia="Times New Roman" w:hAnsi="Times New Roman"/>
          <w:sz w:val="24"/>
          <w:szCs w:val="24"/>
        </w:rPr>
        <w:t xml:space="preserve"> сельского поселения</w:t>
      </w:r>
      <w:r w:rsidRPr="003A70C7">
        <w:rPr>
          <w:rFonts w:ascii="Times New Roman" w:eastAsia="Times New Roman" w:hAnsi="Times New Roman"/>
          <w:sz w:val="24"/>
          <w:szCs w:val="24"/>
        </w:rPr>
        <w:t>, вследствие ликвидации юридического лица или смерти гражданина;</w:t>
      </w:r>
    </w:p>
    <w:p w14:paraId="2C23F6C9" w14:textId="4F433E88" w:rsidR="00294ECA" w:rsidRPr="003A70C7" w:rsidRDefault="00294ECA" w:rsidP="00294ECA">
      <w:pPr>
        <w:spacing w:after="0" w:line="240" w:lineRule="atLeast"/>
        <w:ind w:firstLine="284"/>
        <w:jc w:val="both"/>
        <w:rPr>
          <w:rFonts w:ascii="Times New Roman" w:eastAsia="Times New Roman" w:hAnsi="Times New Roman"/>
          <w:sz w:val="24"/>
          <w:szCs w:val="24"/>
        </w:rPr>
      </w:pPr>
      <w:r w:rsidRPr="00C657D7">
        <w:rPr>
          <w:rFonts w:ascii="Times New Roman" w:eastAsia="Times New Roman" w:hAnsi="Times New Roman"/>
          <w:sz w:val="24"/>
          <w:szCs w:val="24"/>
          <w:u w:val="single"/>
        </w:rPr>
        <w:t>кредиторская задолженность</w:t>
      </w:r>
      <w:r w:rsidRPr="003A70C7">
        <w:rPr>
          <w:rFonts w:ascii="Times New Roman" w:eastAsia="Times New Roman" w:hAnsi="Times New Roman"/>
          <w:sz w:val="24"/>
          <w:szCs w:val="24"/>
        </w:rPr>
        <w:t xml:space="preserve"> - существующее на отчетную дату обязательство </w:t>
      </w:r>
      <w:r>
        <w:rPr>
          <w:rFonts w:ascii="Times New Roman" w:eastAsia="Times New Roman" w:hAnsi="Times New Roman"/>
          <w:sz w:val="24"/>
          <w:szCs w:val="24"/>
        </w:rPr>
        <w:t>муниципального</w:t>
      </w:r>
      <w:r w:rsidRPr="003A70C7">
        <w:rPr>
          <w:rFonts w:ascii="Times New Roman" w:eastAsia="Times New Roman" w:hAnsi="Times New Roman"/>
          <w:sz w:val="24"/>
          <w:szCs w:val="24"/>
        </w:rPr>
        <w:t xml:space="preserve"> учреждения</w:t>
      </w:r>
      <w:r>
        <w:rPr>
          <w:rFonts w:ascii="Times New Roman" w:eastAsia="Times New Roman" w:hAnsi="Times New Roman"/>
          <w:sz w:val="24"/>
          <w:szCs w:val="24"/>
        </w:rPr>
        <w:t xml:space="preserve"> или Администрации </w:t>
      </w:r>
      <w:r w:rsidR="0039487D" w:rsidRPr="0039487D">
        <w:rPr>
          <w:rFonts w:ascii="Times New Roman" w:eastAsia="Times New Roman" w:hAnsi="Times New Roman"/>
          <w:sz w:val="24"/>
          <w:szCs w:val="24"/>
        </w:rPr>
        <w:t>Рыборецкого вепсского</w:t>
      </w:r>
      <w:r>
        <w:rPr>
          <w:rFonts w:ascii="Times New Roman" w:eastAsia="Times New Roman" w:hAnsi="Times New Roman"/>
          <w:sz w:val="24"/>
          <w:szCs w:val="24"/>
        </w:rPr>
        <w:t xml:space="preserve"> сельского поселения</w:t>
      </w:r>
      <w:r w:rsidRPr="003A70C7">
        <w:rPr>
          <w:rFonts w:ascii="Times New Roman" w:eastAsia="Times New Roman" w:hAnsi="Times New Roman"/>
          <w:sz w:val="24"/>
          <w:szCs w:val="24"/>
        </w:rPr>
        <w:t xml:space="preserve">, которое возникло в силу действия договора или правовой нормы и расчеты по которому должны привести к оттоку финансовых средств данного </w:t>
      </w:r>
      <w:r>
        <w:rPr>
          <w:rFonts w:ascii="Times New Roman" w:eastAsia="Times New Roman" w:hAnsi="Times New Roman"/>
          <w:sz w:val="24"/>
          <w:szCs w:val="24"/>
        </w:rPr>
        <w:t>муниципального</w:t>
      </w:r>
      <w:r w:rsidRPr="003A70C7">
        <w:rPr>
          <w:rFonts w:ascii="Times New Roman" w:eastAsia="Times New Roman" w:hAnsi="Times New Roman"/>
          <w:sz w:val="24"/>
          <w:szCs w:val="24"/>
        </w:rPr>
        <w:t xml:space="preserve"> учреждения </w:t>
      </w:r>
      <w:r>
        <w:rPr>
          <w:rFonts w:ascii="Times New Roman" w:eastAsia="Times New Roman" w:hAnsi="Times New Roman"/>
          <w:sz w:val="24"/>
          <w:szCs w:val="24"/>
        </w:rPr>
        <w:t xml:space="preserve">или Администрации </w:t>
      </w:r>
      <w:r w:rsidR="0039487D" w:rsidRPr="0039487D">
        <w:rPr>
          <w:rFonts w:ascii="Times New Roman" w:eastAsia="Times New Roman" w:hAnsi="Times New Roman"/>
          <w:sz w:val="24"/>
          <w:szCs w:val="24"/>
        </w:rPr>
        <w:t xml:space="preserve">Рыборецкого вепсского </w:t>
      </w:r>
      <w:r>
        <w:rPr>
          <w:rFonts w:ascii="Times New Roman" w:eastAsia="Times New Roman" w:hAnsi="Times New Roman"/>
          <w:sz w:val="24"/>
          <w:szCs w:val="24"/>
        </w:rPr>
        <w:t xml:space="preserve">сельского поселения </w:t>
      </w:r>
      <w:r w:rsidRPr="003A70C7">
        <w:rPr>
          <w:rFonts w:ascii="Times New Roman" w:eastAsia="Times New Roman" w:hAnsi="Times New Roman"/>
          <w:sz w:val="24"/>
          <w:szCs w:val="24"/>
        </w:rPr>
        <w:t>в пользу кредитора;</w:t>
      </w:r>
    </w:p>
    <w:p w14:paraId="7ABF4360" w14:textId="7777777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DF7E39">
        <w:rPr>
          <w:rFonts w:ascii="Times New Roman" w:eastAsia="Times New Roman" w:hAnsi="Times New Roman"/>
          <w:sz w:val="24"/>
          <w:szCs w:val="24"/>
          <w:u w:val="single"/>
        </w:rPr>
        <w:t>просроченная кредиторская задолженность</w:t>
      </w:r>
      <w:r w:rsidRPr="003A70C7">
        <w:rPr>
          <w:rFonts w:ascii="Times New Roman" w:eastAsia="Times New Roman" w:hAnsi="Times New Roman"/>
          <w:sz w:val="24"/>
          <w:szCs w:val="24"/>
        </w:rPr>
        <w:t xml:space="preserve"> - кредиторская задолженность, которая не исполнена в установленный срок;</w:t>
      </w:r>
    </w:p>
    <w:p w14:paraId="1688A939" w14:textId="7777777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DF7E39">
        <w:rPr>
          <w:rFonts w:ascii="Times New Roman" w:eastAsia="Times New Roman" w:hAnsi="Times New Roman"/>
          <w:sz w:val="24"/>
          <w:szCs w:val="24"/>
          <w:u w:val="single"/>
        </w:rPr>
        <w:t>исковая давность</w:t>
      </w:r>
      <w:r w:rsidRPr="003A70C7">
        <w:rPr>
          <w:rFonts w:ascii="Times New Roman" w:eastAsia="Times New Roman" w:hAnsi="Times New Roman"/>
          <w:sz w:val="24"/>
          <w:szCs w:val="24"/>
        </w:rPr>
        <w:t xml:space="preserve"> - срок, в течение которого </w:t>
      </w:r>
      <w:r>
        <w:rPr>
          <w:rFonts w:ascii="Times New Roman" w:eastAsia="Times New Roman" w:hAnsi="Times New Roman"/>
          <w:sz w:val="24"/>
          <w:szCs w:val="24"/>
        </w:rPr>
        <w:t>муниципальное</w:t>
      </w:r>
      <w:r w:rsidRPr="003A70C7">
        <w:rPr>
          <w:rFonts w:ascii="Times New Roman" w:eastAsia="Times New Roman" w:hAnsi="Times New Roman"/>
          <w:sz w:val="24"/>
          <w:szCs w:val="24"/>
        </w:rPr>
        <w:t xml:space="preserve"> учреждение имеет право востребовать исполнение кредиторской (дебиторской) задолженности в соответствии с нормами действующего законодательства Российской Федерации.</w:t>
      </w:r>
    </w:p>
    <w:p w14:paraId="13D0A030" w14:textId="77777777" w:rsidR="00294ECA" w:rsidRPr="003A70C7" w:rsidRDefault="00294ECA" w:rsidP="00294ECA">
      <w:pPr>
        <w:pStyle w:val="a6"/>
        <w:spacing w:before="0" w:beforeAutospacing="0" w:after="0" w:afterAutospacing="0" w:line="240" w:lineRule="atLeast"/>
        <w:ind w:firstLine="284"/>
        <w:jc w:val="both"/>
      </w:pPr>
    </w:p>
    <w:p w14:paraId="459E18EB" w14:textId="77777777" w:rsidR="00294ECA" w:rsidRDefault="00294ECA" w:rsidP="00294ECA">
      <w:pPr>
        <w:spacing w:after="0" w:line="240" w:lineRule="atLeast"/>
        <w:ind w:firstLine="284"/>
        <w:jc w:val="center"/>
        <w:rPr>
          <w:rFonts w:ascii="Times New Roman" w:eastAsia="Times New Roman" w:hAnsi="Times New Roman"/>
          <w:sz w:val="24"/>
          <w:szCs w:val="24"/>
        </w:rPr>
      </w:pPr>
      <w:r w:rsidRPr="003A70C7">
        <w:rPr>
          <w:rFonts w:ascii="Times New Roman" w:eastAsia="Times New Roman" w:hAnsi="Times New Roman"/>
          <w:sz w:val="24"/>
          <w:szCs w:val="24"/>
        </w:rPr>
        <w:t>2. Инвентаризация дебиторской и кредиторской задолженности</w:t>
      </w:r>
    </w:p>
    <w:p w14:paraId="5D2ED426" w14:textId="77777777" w:rsidR="00294ECA" w:rsidRPr="003A70C7" w:rsidRDefault="00294ECA" w:rsidP="00294ECA">
      <w:pPr>
        <w:spacing w:after="0" w:line="240" w:lineRule="atLeast"/>
        <w:ind w:firstLine="284"/>
        <w:jc w:val="center"/>
        <w:rPr>
          <w:rFonts w:ascii="Times New Roman" w:eastAsia="Times New Roman" w:hAnsi="Times New Roman"/>
          <w:sz w:val="24"/>
          <w:szCs w:val="24"/>
        </w:rPr>
      </w:pPr>
    </w:p>
    <w:p w14:paraId="688D9B68" w14:textId="4B74B7E1"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 xml:space="preserve">2.1. </w:t>
      </w:r>
      <w:r>
        <w:rPr>
          <w:rFonts w:ascii="Times New Roman" w:eastAsia="Times New Roman" w:hAnsi="Times New Roman"/>
          <w:sz w:val="24"/>
          <w:szCs w:val="24"/>
        </w:rPr>
        <w:t>Муниципальные</w:t>
      </w:r>
      <w:r w:rsidRPr="003A70C7">
        <w:rPr>
          <w:rFonts w:ascii="Times New Roman" w:eastAsia="Times New Roman" w:hAnsi="Times New Roman"/>
          <w:sz w:val="24"/>
          <w:szCs w:val="24"/>
        </w:rPr>
        <w:t xml:space="preserve"> учреждения</w:t>
      </w:r>
      <w:r>
        <w:rPr>
          <w:rFonts w:ascii="Times New Roman" w:eastAsia="Times New Roman" w:hAnsi="Times New Roman"/>
          <w:sz w:val="24"/>
          <w:szCs w:val="24"/>
        </w:rPr>
        <w:t xml:space="preserve">, Администрация </w:t>
      </w:r>
      <w:r w:rsidR="0039487D" w:rsidRPr="0039487D">
        <w:rPr>
          <w:rFonts w:ascii="Times New Roman" w:eastAsia="Times New Roman" w:hAnsi="Times New Roman"/>
          <w:sz w:val="24"/>
          <w:szCs w:val="24"/>
        </w:rPr>
        <w:t>Рыборецкого вепсского</w:t>
      </w:r>
      <w:r>
        <w:rPr>
          <w:rFonts w:ascii="Times New Roman" w:eastAsia="Times New Roman" w:hAnsi="Times New Roman"/>
          <w:sz w:val="24"/>
          <w:szCs w:val="24"/>
        </w:rPr>
        <w:t xml:space="preserve"> сельского поселения</w:t>
      </w:r>
      <w:r w:rsidRPr="003A70C7">
        <w:rPr>
          <w:rFonts w:ascii="Times New Roman" w:eastAsia="Times New Roman" w:hAnsi="Times New Roman"/>
          <w:sz w:val="24"/>
          <w:szCs w:val="24"/>
        </w:rPr>
        <w:t xml:space="preserve"> обязаны провести инвентаризацию дебиторской и кредиторской задолженности по состоянию на 1 января года, следующего за отчетным в соответствии </w:t>
      </w:r>
      <w:r w:rsidRPr="003A70C7">
        <w:rPr>
          <w:rFonts w:ascii="Times New Roman" w:hAnsi="Times New Roman"/>
          <w:sz w:val="24"/>
          <w:szCs w:val="24"/>
        </w:rPr>
        <w:t>с приказом Минфина России от 13 ию</w:t>
      </w:r>
      <w:r w:rsidRPr="003A70C7">
        <w:rPr>
          <w:rFonts w:ascii="Times New Roman" w:hAnsi="Times New Roman"/>
          <w:sz w:val="24"/>
          <w:szCs w:val="24"/>
        </w:rPr>
        <w:softHyphen/>
        <w:t>ня 1995 г. № 49 «Об утверждении ме</w:t>
      </w:r>
      <w:r w:rsidRPr="003A70C7">
        <w:rPr>
          <w:rFonts w:ascii="Times New Roman" w:hAnsi="Times New Roman"/>
          <w:sz w:val="24"/>
          <w:szCs w:val="24"/>
        </w:rPr>
        <w:softHyphen/>
        <w:t>тодических указаний по инвентариза</w:t>
      </w:r>
      <w:r w:rsidRPr="003A70C7">
        <w:rPr>
          <w:rFonts w:ascii="Times New Roman" w:hAnsi="Times New Roman"/>
          <w:sz w:val="24"/>
          <w:szCs w:val="24"/>
        </w:rPr>
        <w:softHyphen/>
        <w:t>ции имущества и финансовых обяза</w:t>
      </w:r>
      <w:r w:rsidRPr="003A70C7">
        <w:rPr>
          <w:rFonts w:ascii="Times New Roman" w:hAnsi="Times New Roman"/>
          <w:sz w:val="24"/>
          <w:szCs w:val="24"/>
        </w:rPr>
        <w:softHyphen/>
        <w:t>тельств» (далее — Методические ука</w:t>
      </w:r>
      <w:r w:rsidRPr="003A70C7">
        <w:rPr>
          <w:rFonts w:ascii="Times New Roman" w:hAnsi="Times New Roman"/>
          <w:sz w:val="24"/>
          <w:szCs w:val="24"/>
        </w:rPr>
        <w:softHyphen/>
        <w:t xml:space="preserve">зания № 49) </w:t>
      </w:r>
      <w:r w:rsidRPr="003A70C7">
        <w:rPr>
          <w:rFonts w:ascii="Times New Roman" w:eastAsia="Times New Roman" w:hAnsi="Times New Roman"/>
          <w:sz w:val="24"/>
          <w:szCs w:val="24"/>
        </w:rPr>
        <w:t xml:space="preserve"> и другими действующими нормативно-правовыми актами Министерства финансов Российской Федерации.</w:t>
      </w:r>
    </w:p>
    <w:p w14:paraId="1B8FCA50" w14:textId="7777777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2.2. Основными задачами инвентаризации являются:</w:t>
      </w:r>
    </w:p>
    <w:p w14:paraId="76511741" w14:textId="7777777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 определение нереальной к взысканию дебиторской задолженности;</w:t>
      </w:r>
    </w:p>
    <w:p w14:paraId="1FF621A9" w14:textId="7777777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 выявление просроченной кредиторской задолженности;</w:t>
      </w:r>
    </w:p>
    <w:p w14:paraId="40760C6A" w14:textId="7777777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 выявление суммы предстоящих расходов по погашению кредиторской задолженности прошлых лет, которая превышает сумму ассигнований по соответствующей бюджетной классификации Российской Федерации, установленную бюджетной сметой текущего года казенных учреждений или сумму плановых показателей, установленную планом финансово-хозяйственной деятельности бюджетных и автономных учреждений;</w:t>
      </w:r>
    </w:p>
    <w:p w14:paraId="0BC704F2" w14:textId="7777777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 xml:space="preserve">- выявление фактов заключения договоров за счет средств бюджета или субсидий на выполнение </w:t>
      </w:r>
      <w:r>
        <w:rPr>
          <w:rFonts w:ascii="Times New Roman" w:eastAsia="Times New Roman" w:hAnsi="Times New Roman"/>
          <w:sz w:val="24"/>
          <w:szCs w:val="24"/>
        </w:rPr>
        <w:t>муниципального</w:t>
      </w:r>
      <w:r w:rsidRPr="003A70C7">
        <w:rPr>
          <w:rFonts w:ascii="Times New Roman" w:eastAsia="Times New Roman" w:hAnsi="Times New Roman"/>
          <w:sz w:val="24"/>
          <w:szCs w:val="24"/>
        </w:rPr>
        <w:t xml:space="preserve"> задания, срок действия которых один финансовый год </w:t>
      </w:r>
      <w:proofErr w:type="gramStart"/>
      <w:r w:rsidRPr="003A70C7">
        <w:rPr>
          <w:rFonts w:ascii="Times New Roman" w:eastAsia="Times New Roman" w:hAnsi="Times New Roman"/>
          <w:sz w:val="24"/>
          <w:szCs w:val="24"/>
        </w:rPr>
        <w:t>и  стоимость</w:t>
      </w:r>
      <w:proofErr w:type="gramEnd"/>
      <w:r w:rsidRPr="003A70C7">
        <w:rPr>
          <w:rFonts w:ascii="Times New Roman" w:eastAsia="Times New Roman" w:hAnsi="Times New Roman"/>
          <w:sz w:val="24"/>
          <w:szCs w:val="24"/>
        </w:rPr>
        <w:t xml:space="preserve"> которых превышает сумму годовых ассигнований по соответствующей бюджетной классификации Российской Федерации или сумму плановых показателей, установленную планом финансово-хозяйственной деятельности бюджетных и автономных учреждений.</w:t>
      </w:r>
    </w:p>
    <w:p w14:paraId="6D15617F" w14:textId="77777777" w:rsidR="00294ECA" w:rsidRPr="003A70C7" w:rsidRDefault="00294ECA" w:rsidP="00294ECA">
      <w:pPr>
        <w:pStyle w:val="a6"/>
        <w:spacing w:before="0" w:beforeAutospacing="0" w:after="0" w:afterAutospacing="0" w:line="240" w:lineRule="atLeast"/>
        <w:ind w:firstLine="284"/>
        <w:jc w:val="both"/>
      </w:pPr>
      <w:r w:rsidRPr="003A70C7">
        <w:t xml:space="preserve">2.3. Инвентаризация проводится по каждому юридическому, физическому лицу, перед которым числится дебиторская или кредиторская задолженность и виду задолженности. </w:t>
      </w:r>
    </w:p>
    <w:p w14:paraId="684A3E12" w14:textId="77777777" w:rsidR="00294ECA" w:rsidRPr="003A70C7" w:rsidRDefault="00294ECA" w:rsidP="00294ECA">
      <w:pPr>
        <w:pStyle w:val="a6"/>
        <w:spacing w:before="0" w:beforeAutospacing="0" w:after="0" w:afterAutospacing="0" w:line="240" w:lineRule="atLeast"/>
        <w:ind w:firstLine="284"/>
        <w:jc w:val="both"/>
      </w:pPr>
      <w:r w:rsidRPr="003A70C7">
        <w:t xml:space="preserve">    При инвентаризации расчетов проверяются расчеты (п.3.44 Методические ука</w:t>
      </w:r>
      <w:r w:rsidRPr="003A70C7">
        <w:softHyphen/>
        <w:t>зания № 49):</w:t>
      </w:r>
    </w:p>
    <w:p w14:paraId="033C18FA" w14:textId="77777777" w:rsidR="00294ECA" w:rsidRPr="003A70C7" w:rsidRDefault="00294ECA" w:rsidP="00294ECA">
      <w:pPr>
        <w:pStyle w:val="a6"/>
        <w:spacing w:before="0" w:beforeAutospacing="0" w:after="0" w:afterAutospacing="0" w:line="240" w:lineRule="atLeast"/>
        <w:ind w:firstLine="284"/>
        <w:jc w:val="both"/>
      </w:pPr>
      <w:r w:rsidRPr="003A70C7">
        <w:t xml:space="preserve">    - покупателями;</w:t>
      </w:r>
    </w:p>
    <w:p w14:paraId="3396D988" w14:textId="77777777" w:rsidR="00294ECA" w:rsidRPr="003A70C7" w:rsidRDefault="00294ECA" w:rsidP="00294ECA">
      <w:pPr>
        <w:pStyle w:val="a6"/>
        <w:spacing w:before="0" w:beforeAutospacing="0" w:after="0" w:afterAutospacing="0" w:line="240" w:lineRule="atLeast"/>
        <w:ind w:firstLine="284"/>
        <w:jc w:val="both"/>
      </w:pPr>
      <w:r w:rsidRPr="003A70C7">
        <w:t xml:space="preserve">    - поставщиками;</w:t>
      </w:r>
    </w:p>
    <w:p w14:paraId="3D23FE6A" w14:textId="77777777" w:rsidR="00294ECA" w:rsidRPr="003A70C7" w:rsidRDefault="00294ECA" w:rsidP="00294ECA">
      <w:pPr>
        <w:pStyle w:val="a6"/>
        <w:spacing w:before="0" w:beforeAutospacing="0" w:after="0" w:afterAutospacing="0" w:line="240" w:lineRule="atLeast"/>
        <w:ind w:firstLine="284"/>
        <w:jc w:val="both"/>
      </w:pPr>
      <w:r w:rsidRPr="003A70C7">
        <w:t xml:space="preserve">    - бюджетом;</w:t>
      </w:r>
    </w:p>
    <w:p w14:paraId="28E40858" w14:textId="77777777" w:rsidR="00294ECA" w:rsidRPr="003A70C7" w:rsidRDefault="00294ECA" w:rsidP="00294ECA">
      <w:pPr>
        <w:pStyle w:val="a6"/>
        <w:spacing w:before="0" w:beforeAutospacing="0" w:after="0" w:afterAutospacing="0" w:line="240" w:lineRule="atLeast"/>
        <w:ind w:firstLine="284"/>
        <w:jc w:val="both"/>
      </w:pPr>
      <w:r w:rsidRPr="003A70C7">
        <w:t xml:space="preserve">    - работниками, в том числе с подотчетными лицами и депонентами;</w:t>
      </w:r>
    </w:p>
    <w:p w14:paraId="4F20D7A8" w14:textId="77777777" w:rsidR="00294ECA" w:rsidRPr="003A70C7" w:rsidRDefault="00294ECA" w:rsidP="00294ECA">
      <w:pPr>
        <w:pStyle w:val="a6"/>
        <w:spacing w:before="0" w:beforeAutospacing="0" w:after="0" w:afterAutospacing="0" w:line="240" w:lineRule="atLeast"/>
        <w:ind w:firstLine="284"/>
        <w:jc w:val="both"/>
      </w:pPr>
      <w:r w:rsidRPr="003A70C7">
        <w:t xml:space="preserve">    - другими дебиторами и кредиторами.</w:t>
      </w:r>
    </w:p>
    <w:p w14:paraId="39FE3102" w14:textId="77777777" w:rsidR="00294ECA" w:rsidRPr="003A70C7" w:rsidRDefault="00294ECA" w:rsidP="00294ECA">
      <w:pPr>
        <w:pStyle w:val="a6"/>
        <w:spacing w:before="0" w:beforeAutospacing="0" w:after="0" w:afterAutospacing="0" w:line="240" w:lineRule="atLeast"/>
        <w:ind w:firstLine="284"/>
        <w:jc w:val="both"/>
      </w:pPr>
      <w:r w:rsidRPr="003A70C7">
        <w:t xml:space="preserve">     В ходе инвентаризации расчетов с бюджетом и внебюджетными фон</w:t>
      </w:r>
      <w:r w:rsidRPr="003A70C7">
        <w:softHyphen/>
        <w:t>дами сверяются данные бухгалтер</w:t>
      </w:r>
      <w:r w:rsidRPr="003A70C7">
        <w:softHyphen/>
        <w:t>ского учета с суммами начисленных и перечисленных налогов. По нало</w:t>
      </w:r>
      <w:r w:rsidRPr="003A70C7">
        <w:softHyphen/>
        <w:t>гам, не уплаченным в установленный срок, необходимо проконтролировать исчисление и уплату пеней. По окон</w:t>
      </w:r>
      <w:r w:rsidRPr="003A70C7">
        <w:softHyphen/>
        <w:t>чании года налогоплательщику следу</w:t>
      </w:r>
      <w:r w:rsidRPr="003A70C7">
        <w:softHyphen/>
        <w:t>ет сверить показатели бухгалтерско</w:t>
      </w:r>
      <w:r w:rsidRPr="003A70C7">
        <w:softHyphen/>
        <w:t>го учета в части расчетов с бюджетом с данными, отраженными в налоговой инспекции. Если расхождений между данными налоговых органов и нало</w:t>
      </w:r>
      <w:r w:rsidRPr="003A70C7">
        <w:softHyphen/>
        <w:t>гоплательщика не выявлено, стороны подписывают акт сверки расчетов. Ес</w:t>
      </w:r>
      <w:r w:rsidRPr="003A70C7">
        <w:softHyphen/>
        <w:t>ли же имеют место расхождения, они фиксируются в акте сверки расчетов налогоплательщика с бюджетом.</w:t>
      </w:r>
    </w:p>
    <w:p w14:paraId="67AADF8F" w14:textId="77777777" w:rsidR="00294ECA" w:rsidRPr="003A70C7" w:rsidRDefault="00294ECA" w:rsidP="00294ECA">
      <w:pPr>
        <w:pStyle w:val="a6"/>
        <w:spacing w:before="0" w:beforeAutospacing="0" w:after="0" w:afterAutospacing="0" w:line="240" w:lineRule="atLeast"/>
        <w:ind w:firstLine="284"/>
        <w:jc w:val="both"/>
      </w:pPr>
      <w:r w:rsidRPr="003A70C7">
        <w:t xml:space="preserve">    При инвентаризации расчетов с ра</w:t>
      </w:r>
      <w:r w:rsidRPr="003A70C7">
        <w:softHyphen/>
        <w:t>ботниками муници</w:t>
      </w:r>
      <w:r>
        <w:t>пального</w:t>
      </w:r>
      <w:r w:rsidRPr="003A70C7">
        <w:t xml:space="preserve"> учреж</w:t>
      </w:r>
      <w:r w:rsidRPr="003A70C7">
        <w:softHyphen/>
        <w:t>дения выявляются не выплаченные суммы по оплате труда, подлежащие перечислению на счета депонентов, а также суммы и причины возникно</w:t>
      </w:r>
      <w:r w:rsidRPr="003A70C7">
        <w:softHyphen/>
        <w:t xml:space="preserve">вения переплат работникам. Следует также выявить суммы </w:t>
      </w:r>
      <w:r w:rsidRPr="003A70C7">
        <w:lastRenderedPageBreak/>
        <w:t>депонентской задолженности, по которым истек срок исковой давности. Кроме того, проверяются расчеты по возмещению материального ущерба, причиненного работниками в результате недо</w:t>
      </w:r>
      <w:r w:rsidRPr="003A70C7">
        <w:softHyphen/>
        <w:t>стач и хищений денежных и товарно</w:t>
      </w:r>
      <w:r w:rsidRPr="003A70C7">
        <w:softHyphen/>
        <w:t>-материальных ценностей.</w:t>
      </w:r>
    </w:p>
    <w:p w14:paraId="214F55E1" w14:textId="77777777" w:rsidR="00294ECA" w:rsidRDefault="00294ECA" w:rsidP="00294ECA">
      <w:pPr>
        <w:pStyle w:val="a6"/>
        <w:spacing w:before="0" w:beforeAutospacing="0" w:after="0" w:afterAutospacing="0" w:line="240" w:lineRule="atLeast"/>
        <w:ind w:firstLine="284"/>
        <w:jc w:val="both"/>
      </w:pPr>
      <w:r w:rsidRPr="003A70C7">
        <w:t xml:space="preserve">    Инвентаризация расчетов с подот</w:t>
      </w:r>
      <w:r w:rsidRPr="003A70C7">
        <w:softHyphen/>
        <w:t>четными лицами состоит в проверке авансовых отчетов работников на их соответствие данным бухгалтерского учета по каждому подотчетному ли</w:t>
      </w:r>
      <w:r w:rsidRPr="003A70C7">
        <w:softHyphen/>
        <w:t>цу, а также на предмет целевого ис</w:t>
      </w:r>
      <w:r w:rsidRPr="003A70C7">
        <w:softHyphen/>
        <w:t xml:space="preserve">пользования подотчетных сумм. </w:t>
      </w:r>
    </w:p>
    <w:p w14:paraId="7B9E65E9" w14:textId="77777777" w:rsidR="00294ECA" w:rsidRPr="003A70C7" w:rsidRDefault="00294ECA" w:rsidP="00294ECA">
      <w:pPr>
        <w:pStyle w:val="a6"/>
        <w:spacing w:before="0" w:beforeAutospacing="0" w:after="0" w:afterAutospacing="0" w:line="240" w:lineRule="atLeast"/>
        <w:ind w:firstLine="284"/>
        <w:jc w:val="both"/>
      </w:pPr>
      <w:r w:rsidRPr="003A70C7">
        <w:t>Кро</w:t>
      </w:r>
      <w:r w:rsidRPr="003A70C7">
        <w:softHyphen/>
        <w:t>ме указанного выше необходимо так</w:t>
      </w:r>
      <w:r w:rsidRPr="003A70C7">
        <w:softHyphen/>
        <w:t>же проверить наличие оправдатель</w:t>
      </w:r>
      <w:r w:rsidRPr="003A70C7">
        <w:softHyphen/>
        <w:t>ных документов по израсходованным средствам, а также выявить, не истек ли срок, на который работникам вы</w:t>
      </w:r>
      <w:r w:rsidRPr="003A70C7">
        <w:softHyphen/>
        <w:t>давались под отчет денежные сред</w:t>
      </w:r>
      <w:r w:rsidRPr="003A70C7">
        <w:softHyphen/>
        <w:t>ства.</w:t>
      </w:r>
    </w:p>
    <w:p w14:paraId="06B89F4C" w14:textId="77777777" w:rsidR="00294ECA" w:rsidRPr="003A70C7" w:rsidRDefault="00294ECA" w:rsidP="00294ECA">
      <w:pPr>
        <w:pStyle w:val="a6"/>
        <w:spacing w:before="0" w:beforeAutospacing="0" w:after="0" w:afterAutospacing="0" w:line="240" w:lineRule="atLeast"/>
        <w:ind w:firstLine="284"/>
        <w:jc w:val="both"/>
      </w:pPr>
      <w:r w:rsidRPr="003A70C7">
        <w:t xml:space="preserve">2.4.  По каждому факту возникновения просроченной кредиторской задолженности формируется следующий пакет документов: </w:t>
      </w:r>
    </w:p>
    <w:p w14:paraId="73C3DFA1" w14:textId="77777777" w:rsidR="00294ECA" w:rsidRPr="003A70C7" w:rsidRDefault="00294ECA" w:rsidP="00294ECA">
      <w:pPr>
        <w:pStyle w:val="a6"/>
        <w:spacing w:before="0" w:beforeAutospacing="0" w:after="0" w:afterAutospacing="0" w:line="240" w:lineRule="atLeast"/>
        <w:ind w:firstLine="284"/>
        <w:jc w:val="both"/>
      </w:pPr>
      <w:r w:rsidRPr="003A70C7">
        <w:t xml:space="preserve">- акт сверки взаимных расчетов с кредитором в рамках заключенного контракта (договора). Акт сверки подписывается руководителями и главными бухгалтерами </w:t>
      </w:r>
      <w:r>
        <w:t>муниципального учреждения</w:t>
      </w:r>
      <w:r w:rsidRPr="003A70C7">
        <w:t xml:space="preserve"> и кредитора и скрепляется печатями; </w:t>
      </w:r>
    </w:p>
    <w:p w14:paraId="3C670618" w14:textId="77777777" w:rsidR="00294ECA" w:rsidRPr="003A70C7" w:rsidRDefault="00294ECA" w:rsidP="00294ECA">
      <w:pPr>
        <w:pStyle w:val="a6"/>
        <w:spacing w:before="0" w:beforeAutospacing="0" w:after="0" w:afterAutospacing="0" w:line="240" w:lineRule="atLeast"/>
        <w:ind w:firstLine="284"/>
        <w:jc w:val="both"/>
      </w:pPr>
      <w:r w:rsidRPr="003A70C7">
        <w:t xml:space="preserve">- копия заключенного контракта (договора) на поставку товаров (выполнение работ, оказание услуг); </w:t>
      </w:r>
    </w:p>
    <w:p w14:paraId="5761A20E" w14:textId="77777777" w:rsidR="00294ECA" w:rsidRPr="003A70C7" w:rsidRDefault="00294ECA" w:rsidP="00294ECA">
      <w:pPr>
        <w:pStyle w:val="a6"/>
        <w:spacing w:before="0" w:beforeAutospacing="0" w:after="0" w:afterAutospacing="0" w:line="240" w:lineRule="atLeast"/>
        <w:ind w:firstLine="284"/>
        <w:jc w:val="both"/>
      </w:pPr>
      <w:r w:rsidRPr="003A70C7">
        <w:t xml:space="preserve">- копии товарно-транспортных накладных согласно имеющимся контрактам (договорам) на поставку товаров; </w:t>
      </w:r>
    </w:p>
    <w:p w14:paraId="5792DD09" w14:textId="77777777" w:rsidR="00294ECA" w:rsidRPr="003A70C7" w:rsidRDefault="00294ECA" w:rsidP="00294ECA">
      <w:pPr>
        <w:pStyle w:val="a6"/>
        <w:spacing w:before="0" w:beforeAutospacing="0" w:after="0" w:afterAutospacing="0" w:line="240" w:lineRule="atLeast"/>
        <w:ind w:firstLine="284"/>
        <w:jc w:val="both"/>
      </w:pPr>
      <w:r w:rsidRPr="003A70C7">
        <w:t xml:space="preserve">- копии актов приемки товаров (работ и услуг) в рамках заключенных контрактов (договоров), подписанных сторонами договора (контракта); </w:t>
      </w:r>
    </w:p>
    <w:p w14:paraId="383675F7" w14:textId="77777777" w:rsidR="00294ECA" w:rsidRPr="003A70C7" w:rsidRDefault="00294ECA" w:rsidP="00294ECA">
      <w:pPr>
        <w:pStyle w:val="a6"/>
        <w:spacing w:before="0" w:beforeAutospacing="0" w:after="0" w:afterAutospacing="0" w:line="240" w:lineRule="atLeast"/>
        <w:ind w:firstLine="284"/>
        <w:jc w:val="both"/>
      </w:pPr>
      <w:r w:rsidRPr="003A70C7">
        <w:t xml:space="preserve">- копии выставленных бюджетополучателю счетов-фактур на оплату за фактически поставленную продукцию (выполненные работы, оказанные услуги); </w:t>
      </w:r>
    </w:p>
    <w:p w14:paraId="1C585A73" w14:textId="77777777" w:rsidR="00294ECA" w:rsidRPr="003A70C7" w:rsidRDefault="00294ECA" w:rsidP="00294ECA">
      <w:pPr>
        <w:pStyle w:val="a6"/>
        <w:spacing w:before="0" w:beforeAutospacing="0" w:after="0" w:afterAutospacing="0" w:line="240" w:lineRule="atLeast"/>
        <w:ind w:firstLine="284"/>
        <w:jc w:val="both"/>
      </w:pPr>
      <w:r w:rsidRPr="003A70C7">
        <w:t xml:space="preserve">- обоснование возникновения задолженности с указанием объема выделенных бюджетных ассигнований (лимитов), объема фактических выплат, причин недостатка средств (представляется при наличии задолженности по заработной плате, а также социальным адресным выплатам); </w:t>
      </w:r>
    </w:p>
    <w:p w14:paraId="0492BFD4" w14:textId="77777777" w:rsidR="00294ECA" w:rsidRPr="003A70C7" w:rsidRDefault="00294ECA" w:rsidP="00294ECA">
      <w:pPr>
        <w:pStyle w:val="a6"/>
        <w:spacing w:before="0" w:beforeAutospacing="0" w:after="0" w:afterAutospacing="0" w:line="240" w:lineRule="atLeast"/>
        <w:ind w:firstLine="284"/>
        <w:jc w:val="both"/>
      </w:pPr>
      <w:r w:rsidRPr="003A70C7">
        <w:t xml:space="preserve">- копия решения суда о взыскании задолженности (при его наличии). </w:t>
      </w:r>
    </w:p>
    <w:p w14:paraId="0CD5D786" w14:textId="77777777" w:rsidR="00294ECA" w:rsidRPr="003A70C7" w:rsidRDefault="00294ECA" w:rsidP="00294ECA">
      <w:pPr>
        <w:pStyle w:val="a6"/>
        <w:spacing w:before="0" w:beforeAutospacing="0" w:after="0" w:afterAutospacing="0" w:line="240" w:lineRule="atLeast"/>
        <w:ind w:firstLine="284"/>
        <w:jc w:val="both"/>
      </w:pPr>
      <w:r w:rsidRPr="003A70C7">
        <w:t xml:space="preserve">2.5. Для просроченной кредиторской задолженности по публичным обязательствам необходимо обоснование возникновения просроченной кредиторской задолженности с указанием объема фактических расходов, объемов бюджетных ассигнований (лимитов), причин недостатка средств. </w:t>
      </w:r>
    </w:p>
    <w:p w14:paraId="02B9E94E" w14:textId="0B0C2172"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 xml:space="preserve">2.6. </w:t>
      </w:r>
      <w:r>
        <w:rPr>
          <w:rFonts w:ascii="Times New Roman" w:hAnsi="Times New Roman"/>
          <w:sz w:val="24"/>
          <w:szCs w:val="24"/>
        </w:rPr>
        <w:t>М</w:t>
      </w:r>
      <w:r w:rsidRPr="003A70C7">
        <w:rPr>
          <w:rFonts w:ascii="Times New Roman" w:hAnsi="Times New Roman"/>
          <w:sz w:val="24"/>
          <w:szCs w:val="24"/>
        </w:rPr>
        <w:t xml:space="preserve">униципальные  учреждения </w:t>
      </w:r>
      <w:r w:rsidRPr="003A70C7">
        <w:rPr>
          <w:rFonts w:ascii="Times New Roman" w:eastAsia="Times New Roman" w:hAnsi="Times New Roman"/>
          <w:sz w:val="24"/>
          <w:szCs w:val="24"/>
        </w:rPr>
        <w:t xml:space="preserve">на основании данных о результатах инвентаризации задолженности представляют результаты инвентаризации дебиторской и кредиторской </w:t>
      </w:r>
      <w:r>
        <w:rPr>
          <w:rFonts w:ascii="Times New Roman" w:eastAsia="Times New Roman" w:hAnsi="Times New Roman"/>
          <w:sz w:val="24"/>
          <w:szCs w:val="24"/>
        </w:rPr>
        <w:t>задолженностей в Администрацию</w:t>
      </w:r>
      <w:r w:rsidRPr="003A70C7">
        <w:rPr>
          <w:rFonts w:ascii="Times New Roman" w:eastAsia="Times New Roman" w:hAnsi="Times New Roman"/>
          <w:sz w:val="24"/>
          <w:szCs w:val="24"/>
        </w:rPr>
        <w:t xml:space="preserve"> </w:t>
      </w:r>
      <w:r w:rsidR="0039487D" w:rsidRPr="0039487D">
        <w:rPr>
          <w:rFonts w:ascii="Times New Roman" w:eastAsia="Times New Roman" w:hAnsi="Times New Roman"/>
          <w:sz w:val="24"/>
          <w:szCs w:val="24"/>
        </w:rPr>
        <w:t>Рыборецкого вепсского</w:t>
      </w:r>
      <w:r>
        <w:rPr>
          <w:rFonts w:ascii="Times New Roman" w:eastAsia="Times New Roman" w:hAnsi="Times New Roman"/>
          <w:sz w:val="24"/>
          <w:szCs w:val="24"/>
        </w:rPr>
        <w:t xml:space="preserve"> сельского поселения </w:t>
      </w:r>
      <w:r w:rsidRPr="003A70C7">
        <w:rPr>
          <w:rFonts w:ascii="Times New Roman" w:eastAsia="Times New Roman" w:hAnsi="Times New Roman"/>
          <w:sz w:val="24"/>
          <w:szCs w:val="24"/>
        </w:rPr>
        <w:t>в соответствии с подведомственностью по форме</w:t>
      </w:r>
      <w:r>
        <w:rPr>
          <w:rFonts w:ascii="Times New Roman" w:eastAsia="Times New Roman" w:hAnsi="Times New Roman"/>
          <w:sz w:val="24"/>
          <w:szCs w:val="24"/>
        </w:rPr>
        <w:t xml:space="preserve"> «</w:t>
      </w:r>
      <w:r w:rsidRPr="003A70C7">
        <w:rPr>
          <w:rFonts w:ascii="Times New Roman" w:eastAsia="Times New Roman" w:hAnsi="Times New Roman"/>
          <w:sz w:val="24"/>
          <w:szCs w:val="24"/>
        </w:rPr>
        <w:t>Сведения о результатах инвентари</w:t>
      </w:r>
      <w:r>
        <w:rPr>
          <w:rFonts w:ascii="Times New Roman" w:eastAsia="Times New Roman" w:hAnsi="Times New Roman"/>
          <w:sz w:val="24"/>
          <w:szCs w:val="24"/>
        </w:rPr>
        <w:t>зации дебиторской задолженности»</w:t>
      </w:r>
      <w:r w:rsidRPr="003A70C7">
        <w:rPr>
          <w:rFonts w:ascii="Times New Roman" w:eastAsia="Times New Roman" w:hAnsi="Times New Roman"/>
          <w:sz w:val="24"/>
          <w:szCs w:val="24"/>
        </w:rPr>
        <w:t xml:space="preserve"> согласно Приложению 1 к настоящему Порядку (да</w:t>
      </w:r>
      <w:r>
        <w:rPr>
          <w:rFonts w:ascii="Times New Roman" w:eastAsia="Times New Roman" w:hAnsi="Times New Roman"/>
          <w:sz w:val="24"/>
          <w:szCs w:val="24"/>
        </w:rPr>
        <w:t>лее - Приложение 1) и по форме «</w:t>
      </w:r>
      <w:r w:rsidRPr="003A70C7">
        <w:rPr>
          <w:rFonts w:ascii="Times New Roman" w:eastAsia="Times New Roman" w:hAnsi="Times New Roman"/>
          <w:sz w:val="24"/>
          <w:szCs w:val="24"/>
        </w:rPr>
        <w:t>Сведения о результатах инвентариз</w:t>
      </w:r>
      <w:r>
        <w:rPr>
          <w:rFonts w:ascii="Times New Roman" w:eastAsia="Times New Roman" w:hAnsi="Times New Roman"/>
          <w:sz w:val="24"/>
          <w:szCs w:val="24"/>
        </w:rPr>
        <w:t>ации кредиторской задолженности»</w:t>
      </w:r>
      <w:r w:rsidRPr="003A70C7">
        <w:rPr>
          <w:rFonts w:ascii="Times New Roman" w:eastAsia="Times New Roman" w:hAnsi="Times New Roman"/>
          <w:sz w:val="24"/>
          <w:szCs w:val="24"/>
        </w:rPr>
        <w:t xml:space="preserve"> согласно Приложению 2 к настоящему Порядку (далее - Приложение 2) с пояснительной запиской в сроки, установленные для сдачи годовой бюджетной отчетности.</w:t>
      </w:r>
    </w:p>
    <w:p w14:paraId="3137FC99" w14:textId="77777777" w:rsidR="00294ECA" w:rsidRPr="003A70C7" w:rsidRDefault="00294ECA" w:rsidP="00294ECA">
      <w:pPr>
        <w:spacing w:after="0" w:line="240" w:lineRule="atLeast"/>
        <w:ind w:firstLine="284"/>
        <w:jc w:val="both"/>
        <w:rPr>
          <w:rFonts w:ascii="Times New Roman" w:hAnsi="Times New Roman"/>
          <w:sz w:val="24"/>
          <w:szCs w:val="24"/>
        </w:rPr>
      </w:pPr>
      <w:r w:rsidRPr="003A70C7">
        <w:rPr>
          <w:rFonts w:ascii="Times New Roman" w:hAnsi="Times New Roman"/>
          <w:sz w:val="24"/>
          <w:szCs w:val="24"/>
        </w:rPr>
        <w:t xml:space="preserve">      Заполнение форм осуществляется в </w:t>
      </w:r>
      <w:proofErr w:type="gramStart"/>
      <w:r w:rsidRPr="003A70C7">
        <w:rPr>
          <w:rFonts w:ascii="Times New Roman" w:hAnsi="Times New Roman"/>
          <w:sz w:val="24"/>
          <w:szCs w:val="24"/>
        </w:rPr>
        <w:t>Системе  мониторинга</w:t>
      </w:r>
      <w:proofErr w:type="gramEnd"/>
      <w:r w:rsidRPr="003A70C7">
        <w:rPr>
          <w:rFonts w:ascii="Times New Roman" w:hAnsi="Times New Roman"/>
          <w:sz w:val="24"/>
          <w:szCs w:val="24"/>
        </w:rPr>
        <w:t xml:space="preserve"> дебиторской и кредиторской задолженности в муниципальных учреждениях посредством </w:t>
      </w:r>
      <w:r w:rsidRPr="003A70C7">
        <w:rPr>
          <w:rFonts w:ascii="Times New Roman" w:hAnsi="Times New Roman"/>
          <w:sz w:val="24"/>
          <w:szCs w:val="24"/>
          <w:lang w:val="en-US"/>
        </w:rPr>
        <w:t>Web</w:t>
      </w:r>
      <w:r w:rsidRPr="003A70C7">
        <w:rPr>
          <w:rFonts w:ascii="Times New Roman" w:hAnsi="Times New Roman"/>
          <w:sz w:val="24"/>
          <w:szCs w:val="24"/>
        </w:rPr>
        <w:t xml:space="preserve">-доступа. </w:t>
      </w:r>
    </w:p>
    <w:p w14:paraId="4BE25A51" w14:textId="7777777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2.7. В Приложении 1 и Приложении 2 заполняются все предусмотренные показатели. В случае отсутствия каких-либо показателей, предусмотренных формами, в соответствующей строке (графе) ставится прочерк.</w:t>
      </w:r>
    </w:p>
    <w:p w14:paraId="45AFB303" w14:textId="7777777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 xml:space="preserve">    Одновременно с формами Приложения 1 и Приложения 2 представляется пояснительная записка с анализом динамики структуры и причин возникновения дебиторской и кредиторской задолженности, а также с указанием мероприятий, направленных на ее погашение (взыскание), и ожидаемых сроков сокращения задолженности. В пояснительной записке отдельно должны быть даны пояснения по суммам дебиторской и кредиторской задолженности прошлых лет (до 3 лет) с указанием даты возникновения и причин непогашения соответствующей задолженности прошлых лет на дату представления информации, перечень дебиторов и кредиторов с наибольшим удельным весом задолженности в общем объеме задолженности.</w:t>
      </w:r>
    </w:p>
    <w:p w14:paraId="00734EEA" w14:textId="77777777" w:rsidR="00294ECA" w:rsidRDefault="00294ECA" w:rsidP="00294ECA">
      <w:pPr>
        <w:pStyle w:val="a6"/>
        <w:spacing w:before="0" w:beforeAutospacing="0" w:after="0" w:afterAutospacing="0" w:line="240" w:lineRule="atLeast"/>
        <w:ind w:firstLine="284"/>
        <w:jc w:val="both"/>
        <w:rPr>
          <w:color w:val="052635"/>
        </w:rPr>
      </w:pPr>
      <w:r w:rsidRPr="003A70C7">
        <w:t xml:space="preserve">     В случае наличия просроченной кредиторской задолженности к указанной форме прикладывается пакет документов в соответствии с пунктами 2.4, 2.5 настоящего Порядка с </w:t>
      </w:r>
      <w:r w:rsidRPr="003A70C7">
        <w:lastRenderedPageBreak/>
        <w:t>сопроводительным письмом о направлении комплекта документов, в котором указывается основание и причины возникновения просроченной кредиторской задолженности</w:t>
      </w:r>
      <w:r w:rsidRPr="003A70C7">
        <w:rPr>
          <w:color w:val="052635"/>
        </w:rPr>
        <w:t xml:space="preserve">. </w:t>
      </w:r>
    </w:p>
    <w:p w14:paraId="62A70BCC" w14:textId="7280C911" w:rsidR="00294ECA" w:rsidRPr="003A70C7" w:rsidRDefault="00294ECA" w:rsidP="00294ECA">
      <w:pPr>
        <w:spacing w:after="0" w:line="240" w:lineRule="atLeast"/>
        <w:ind w:firstLine="284"/>
        <w:jc w:val="both"/>
        <w:rPr>
          <w:rFonts w:ascii="Times New Roman" w:eastAsia="Times New Roman" w:hAnsi="Times New Roman"/>
          <w:sz w:val="24"/>
          <w:szCs w:val="24"/>
        </w:rPr>
      </w:pPr>
      <w:r>
        <w:rPr>
          <w:rFonts w:ascii="Times New Roman" w:hAnsi="Times New Roman"/>
          <w:sz w:val="24"/>
          <w:szCs w:val="24"/>
        </w:rPr>
        <w:t xml:space="preserve">2.8. Финансовый орган Администрации </w:t>
      </w:r>
      <w:r w:rsidR="0039487D" w:rsidRPr="0039487D">
        <w:rPr>
          <w:rFonts w:ascii="Times New Roman" w:hAnsi="Times New Roman"/>
          <w:sz w:val="24"/>
          <w:szCs w:val="24"/>
        </w:rPr>
        <w:t>Рыборецкого вепсского</w:t>
      </w:r>
      <w:r>
        <w:rPr>
          <w:rFonts w:ascii="Times New Roman" w:hAnsi="Times New Roman"/>
          <w:sz w:val="24"/>
          <w:szCs w:val="24"/>
        </w:rPr>
        <w:t xml:space="preserve"> сельского поселения</w:t>
      </w:r>
      <w:r w:rsidRPr="003A70C7">
        <w:rPr>
          <w:rFonts w:ascii="Times New Roman" w:hAnsi="Times New Roman"/>
          <w:sz w:val="24"/>
          <w:szCs w:val="24"/>
        </w:rPr>
        <w:t xml:space="preserve"> </w:t>
      </w:r>
      <w:r w:rsidRPr="003A70C7">
        <w:rPr>
          <w:rFonts w:ascii="Times New Roman" w:eastAsia="Times New Roman" w:hAnsi="Times New Roman"/>
          <w:sz w:val="24"/>
          <w:szCs w:val="24"/>
        </w:rPr>
        <w:t xml:space="preserve">на основании данных о результатах инвентаризации задолженности представляют результаты инвентаризации дебиторской и кредиторской </w:t>
      </w:r>
      <w:r>
        <w:rPr>
          <w:rFonts w:ascii="Times New Roman" w:eastAsia="Times New Roman" w:hAnsi="Times New Roman"/>
          <w:sz w:val="24"/>
          <w:szCs w:val="24"/>
        </w:rPr>
        <w:t xml:space="preserve">задолженностей Главе </w:t>
      </w:r>
      <w:r w:rsidR="0039487D" w:rsidRPr="0039487D">
        <w:rPr>
          <w:rFonts w:ascii="Times New Roman" w:eastAsia="Times New Roman" w:hAnsi="Times New Roman"/>
          <w:sz w:val="24"/>
          <w:szCs w:val="24"/>
        </w:rPr>
        <w:t xml:space="preserve">Рыборецкого вепсского </w:t>
      </w:r>
      <w:r>
        <w:rPr>
          <w:rFonts w:ascii="Times New Roman" w:eastAsia="Times New Roman" w:hAnsi="Times New Roman"/>
          <w:sz w:val="24"/>
          <w:szCs w:val="24"/>
        </w:rPr>
        <w:t xml:space="preserve">сельского поселения </w:t>
      </w:r>
      <w:r w:rsidRPr="003A70C7">
        <w:rPr>
          <w:rFonts w:ascii="Times New Roman" w:eastAsia="Times New Roman" w:hAnsi="Times New Roman"/>
          <w:sz w:val="24"/>
          <w:szCs w:val="24"/>
        </w:rPr>
        <w:t>по форме</w:t>
      </w:r>
      <w:r>
        <w:rPr>
          <w:rFonts w:ascii="Times New Roman" w:eastAsia="Times New Roman" w:hAnsi="Times New Roman"/>
          <w:sz w:val="24"/>
          <w:szCs w:val="24"/>
        </w:rPr>
        <w:t xml:space="preserve"> «</w:t>
      </w:r>
      <w:r w:rsidRPr="003A70C7">
        <w:rPr>
          <w:rFonts w:ascii="Times New Roman" w:eastAsia="Times New Roman" w:hAnsi="Times New Roman"/>
          <w:sz w:val="24"/>
          <w:szCs w:val="24"/>
        </w:rPr>
        <w:t>Сведения о результатах инвентари</w:t>
      </w:r>
      <w:r>
        <w:rPr>
          <w:rFonts w:ascii="Times New Roman" w:eastAsia="Times New Roman" w:hAnsi="Times New Roman"/>
          <w:sz w:val="24"/>
          <w:szCs w:val="24"/>
        </w:rPr>
        <w:t>зации дебиторской задолженности»</w:t>
      </w:r>
      <w:r w:rsidRPr="003A70C7">
        <w:rPr>
          <w:rFonts w:ascii="Times New Roman" w:eastAsia="Times New Roman" w:hAnsi="Times New Roman"/>
          <w:sz w:val="24"/>
          <w:szCs w:val="24"/>
        </w:rPr>
        <w:t xml:space="preserve"> согласно Приложению 1 к настоящему Порядку (да</w:t>
      </w:r>
      <w:r>
        <w:rPr>
          <w:rFonts w:ascii="Times New Roman" w:eastAsia="Times New Roman" w:hAnsi="Times New Roman"/>
          <w:sz w:val="24"/>
          <w:szCs w:val="24"/>
        </w:rPr>
        <w:t>лее - Приложение 1) и по форме «</w:t>
      </w:r>
      <w:r w:rsidRPr="003A70C7">
        <w:rPr>
          <w:rFonts w:ascii="Times New Roman" w:eastAsia="Times New Roman" w:hAnsi="Times New Roman"/>
          <w:sz w:val="24"/>
          <w:szCs w:val="24"/>
        </w:rPr>
        <w:t>Сведения о результатах инвентариз</w:t>
      </w:r>
      <w:r>
        <w:rPr>
          <w:rFonts w:ascii="Times New Roman" w:eastAsia="Times New Roman" w:hAnsi="Times New Roman"/>
          <w:sz w:val="24"/>
          <w:szCs w:val="24"/>
        </w:rPr>
        <w:t>ации кредиторской задолженности»</w:t>
      </w:r>
      <w:r w:rsidRPr="003A70C7">
        <w:rPr>
          <w:rFonts w:ascii="Times New Roman" w:eastAsia="Times New Roman" w:hAnsi="Times New Roman"/>
          <w:sz w:val="24"/>
          <w:szCs w:val="24"/>
        </w:rPr>
        <w:t xml:space="preserve"> согласно Приложению 2 к настоящему Порядку (далее - Приложение 2) с пояснительной запиской в сроки, установленные для сдачи годовой бюджетной отчетности.</w:t>
      </w:r>
    </w:p>
    <w:p w14:paraId="3D7C7211" w14:textId="77777777" w:rsidR="00294ECA" w:rsidRPr="003A70C7" w:rsidRDefault="00294ECA" w:rsidP="00294ECA">
      <w:pPr>
        <w:spacing w:after="0" w:line="240" w:lineRule="atLeast"/>
        <w:ind w:firstLine="284"/>
        <w:jc w:val="both"/>
        <w:rPr>
          <w:rFonts w:ascii="Times New Roman" w:hAnsi="Times New Roman"/>
          <w:sz w:val="24"/>
          <w:szCs w:val="24"/>
        </w:rPr>
      </w:pPr>
      <w:r w:rsidRPr="003A70C7">
        <w:rPr>
          <w:rFonts w:ascii="Times New Roman" w:hAnsi="Times New Roman"/>
          <w:sz w:val="24"/>
          <w:szCs w:val="24"/>
        </w:rPr>
        <w:t xml:space="preserve">      Заполнение форм осуществляется в </w:t>
      </w:r>
      <w:proofErr w:type="gramStart"/>
      <w:r w:rsidRPr="003A70C7">
        <w:rPr>
          <w:rFonts w:ascii="Times New Roman" w:hAnsi="Times New Roman"/>
          <w:sz w:val="24"/>
          <w:szCs w:val="24"/>
        </w:rPr>
        <w:t>Системе  мониторинга</w:t>
      </w:r>
      <w:proofErr w:type="gramEnd"/>
      <w:r w:rsidRPr="003A70C7">
        <w:rPr>
          <w:rFonts w:ascii="Times New Roman" w:hAnsi="Times New Roman"/>
          <w:sz w:val="24"/>
          <w:szCs w:val="24"/>
        </w:rPr>
        <w:t xml:space="preserve"> дебиторской и кредиторской задолженности в муниципальных учреждениях посредством </w:t>
      </w:r>
      <w:r w:rsidRPr="003A70C7">
        <w:rPr>
          <w:rFonts w:ascii="Times New Roman" w:hAnsi="Times New Roman"/>
          <w:sz w:val="24"/>
          <w:szCs w:val="24"/>
          <w:lang w:val="en-US"/>
        </w:rPr>
        <w:t>Web</w:t>
      </w:r>
      <w:r w:rsidRPr="003A70C7">
        <w:rPr>
          <w:rFonts w:ascii="Times New Roman" w:hAnsi="Times New Roman"/>
          <w:sz w:val="24"/>
          <w:szCs w:val="24"/>
        </w:rPr>
        <w:t xml:space="preserve">-доступа. </w:t>
      </w:r>
    </w:p>
    <w:p w14:paraId="6A30DD20" w14:textId="7777777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2.7. В Приложении 1 и Приложении 2 заполняются все предусмотренные показатели. В случае отсутствия каких-либо показателей, предусмотренных формами, в соответствующей строке (графе) ставится прочерк.</w:t>
      </w:r>
    </w:p>
    <w:p w14:paraId="6FA0047E" w14:textId="77777777" w:rsidR="00294ECA" w:rsidRPr="003A70C7" w:rsidRDefault="00294ECA" w:rsidP="00294ECA">
      <w:pPr>
        <w:spacing w:after="0" w:line="240" w:lineRule="atLeast"/>
        <w:ind w:firstLine="284"/>
        <w:jc w:val="both"/>
        <w:rPr>
          <w:rFonts w:ascii="Times New Roman" w:eastAsia="Times New Roman" w:hAnsi="Times New Roman"/>
          <w:sz w:val="24"/>
          <w:szCs w:val="24"/>
        </w:rPr>
      </w:pPr>
      <w:r w:rsidRPr="003A70C7">
        <w:rPr>
          <w:rFonts w:ascii="Times New Roman" w:eastAsia="Times New Roman" w:hAnsi="Times New Roman"/>
          <w:sz w:val="24"/>
          <w:szCs w:val="24"/>
        </w:rPr>
        <w:t xml:space="preserve">    Одновременно с формами Приложения 1 и Приложения 2 представляется пояснительная записка с анализом динамики структуры и причин возникновения дебиторской и кредиторской задолженности, а также с указанием мероприятий, направленных на ее погашение (взыскание), и ожидаемых сроков сокращения задолженности. В пояснительной записке отдельно должны быть даны пояснения по суммам дебиторской и кредиторской задолженности прошлых лет (до 3 лет) с указанием даты возникновения и причин непогашения соответствующей задолженности прошлых лет на дату представления информации, перечень дебиторов и кредиторов с наибольшим удельным весом задолженности в общем объеме задолженности.</w:t>
      </w:r>
    </w:p>
    <w:p w14:paraId="68D936E1" w14:textId="77777777" w:rsidR="00294ECA" w:rsidRPr="003A70C7" w:rsidRDefault="00294ECA" w:rsidP="00294ECA">
      <w:pPr>
        <w:pStyle w:val="a6"/>
        <w:spacing w:before="0" w:beforeAutospacing="0" w:after="0" w:afterAutospacing="0" w:line="240" w:lineRule="atLeast"/>
        <w:ind w:firstLine="284"/>
        <w:jc w:val="both"/>
        <w:rPr>
          <w:color w:val="052635"/>
        </w:rPr>
      </w:pPr>
      <w:r w:rsidRPr="003A70C7">
        <w:t xml:space="preserve">     В случае наличия просроченной кредиторской задолженности к указанной форме прикладывается пакет документов в соответствии с пунктами 2.4, 2.5 настоящего Порядка с сопроводительным письмом о направлении комплекта документов, в котором указывается основание и причины возникновения просроченной кредиторской задолженности</w:t>
      </w:r>
      <w:r w:rsidRPr="003A70C7">
        <w:rPr>
          <w:color w:val="052635"/>
        </w:rPr>
        <w:t xml:space="preserve">. </w:t>
      </w:r>
    </w:p>
    <w:p w14:paraId="701B3F29" w14:textId="77777777" w:rsidR="00294ECA" w:rsidRPr="003A70C7" w:rsidRDefault="00294ECA" w:rsidP="00294ECA">
      <w:pPr>
        <w:pStyle w:val="a6"/>
        <w:spacing w:before="0" w:beforeAutospacing="0" w:after="0" w:afterAutospacing="0" w:line="240" w:lineRule="atLeast"/>
        <w:ind w:firstLine="284"/>
        <w:jc w:val="both"/>
        <w:rPr>
          <w:color w:val="052635"/>
        </w:rPr>
      </w:pPr>
    </w:p>
    <w:p w14:paraId="6052F789" w14:textId="77777777" w:rsidR="00294ECA" w:rsidRPr="003A70C7" w:rsidRDefault="00294ECA" w:rsidP="00294ECA">
      <w:pPr>
        <w:spacing w:before="100" w:beforeAutospacing="1" w:after="100" w:afterAutospacing="1" w:line="240" w:lineRule="auto"/>
        <w:jc w:val="both"/>
        <w:rPr>
          <w:rFonts w:ascii="Times New Roman" w:eastAsia="Times New Roman" w:hAnsi="Times New Roman"/>
          <w:sz w:val="24"/>
          <w:szCs w:val="24"/>
        </w:rPr>
        <w:sectPr w:rsidR="00294ECA" w:rsidRPr="003A70C7" w:rsidSect="0039487D">
          <w:pgSz w:w="11906" w:h="16838"/>
          <w:pgMar w:top="567" w:right="851" w:bottom="851" w:left="1134" w:header="709" w:footer="709" w:gutter="0"/>
          <w:cols w:space="708"/>
          <w:docGrid w:linePitch="360"/>
        </w:sectPr>
      </w:pPr>
    </w:p>
    <w:p w14:paraId="6E2AB4D1" w14:textId="77777777" w:rsidR="00F26F34" w:rsidRDefault="00294ECA" w:rsidP="00F26F34">
      <w:pPr>
        <w:spacing w:after="0" w:line="240" w:lineRule="auto"/>
        <w:jc w:val="right"/>
        <w:rPr>
          <w:rFonts w:ascii="Times New Roman" w:eastAsia="Times New Roman" w:hAnsi="Times New Roman"/>
          <w:sz w:val="24"/>
          <w:szCs w:val="24"/>
        </w:rPr>
      </w:pPr>
      <w:r w:rsidRPr="003A70C7">
        <w:rPr>
          <w:rFonts w:ascii="Times New Roman" w:eastAsia="Times New Roman" w:hAnsi="Times New Roman"/>
          <w:sz w:val="24"/>
          <w:szCs w:val="24"/>
        </w:rPr>
        <w:lastRenderedPageBreak/>
        <w:t xml:space="preserve">Приложение 1 </w:t>
      </w:r>
      <w:r w:rsidRPr="003A70C7">
        <w:rPr>
          <w:rFonts w:ascii="Times New Roman" w:eastAsia="Times New Roman" w:hAnsi="Times New Roman"/>
          <w:sz w:val="24"/>
          <w:szCs w:val="24"/>
        </w:rPr>
        <w:br/>
      </w:r>
      <w:bookmarkStart w:id="2" w:name="_Hlk196901169"/>
      <w:r w:rsidRPr="003A70C7">
        <w:rPr>
          <w:rFonts w:ascii="Times New Roman" w:eastAsia="Times New Roman" w:hAnsi="Times New Roman"/>
          <w:sz w:val="24"/>
          <w:szCs w:val="24"/>
        </w:rPr>
        <w:t>к Порядку</w:t>
      </w:r>
      <w:r w:rsidR="00F26F34">
        <w:rPr>
          <w:rFonts w:ascii="Times New Roman" w:eastAsia="Times New Roman" w:hAnsi="Times New Roman"/>
          <w:sz w:val="24"/>
          <w:szCs w:val="24"/>
        </w:rPr>
        <w:t xml:space="preserve"> </w:t>
      </w:r>
      <w:r w:rsidR="00F26F34" w:rsidRPr="00F26F34">
        <w:rPr>
          <w:rFonts w:ascii="Times New Roman" w:eastAsia="Times New Roman" w:hAnsi="Times New Roman"/>
          <w:sz w:val="24"/>
          <w:szCs w:val="24"/>
        </w:rPr>
        <w:t xml:space="preserve">проведения инвентаризации дебиторской и </w:t>
      </w:r>
    </w:p>
    <w:p w14:paraId="5C5934A2" w14:textId="77777777" w:rsidR="00F26F34" w:rsidRDefault="00F26F34" w:rsidP="00F26F34">
      <w:pPr>
        <w:spacing w:after="0" w:line="240" w:lineRule="auto"/>
        <w:jc w:val="right"/>
        <w:rPr>
          <w:rFonts w:ascii="Times New Roman" w:eastAsia="Times New Roman" w:hAnsi="Times New Roman"/>
          <w:sz w:val="24"/>
          <w:szCs w:val="24"/>
        </w:rPr>
      </w:pPr>
      <w:r w:rsidRPr="00F26F34">
        <w:rPr>
          <w:rFonts w:ascii="Times New Roman" w:eastAsia="Times New Roman" w:hAnsi="Times New Roman"/>
          <w:sz w:val="24"/>
          <w:szCs w:val="24"/>
        </w:rPr>
        <w:t xml:space="preserve">кредиторской задолженности Администрации </w:t>
      </w:r>
    </w:p>
    <w:p w14:paraId="69EF357C" w14:textId="776798AE" w:rsidR="00294ECA" w:rsidRPr="003A70C7" w:rsidRDefault="00F26F34" w:rsidP="00F26F34">
      <w:pPr>
        <w:spacing w:after="0" w:line="240" w:lineRule="auto"/>
        <w:jc w:val="right"/>
        <w:rPr>
          <w:rFonts w:ascii="Times New Roman" w:eastAsia="Times New Roman" w:hAnsi="Times New Roman"/>
          <w:sz w:val="24"/>
          <w:szCs w:val="24"/>
        </w:rPr>
      </w:pPr>
      <w:r w:rsidRPr="00F26F34">
        <w:rPr>
          <w:rFonts w:ascii="Times New Roman" w:eastAsia="Times New Roman" w:hAnsi="Times New Roman"/>
          <w:sz w:val="24"/>
          <w:szCs w:val="24"/>
        </w:rPr>
        <w:t>Рыборецкого вепсского сельского поселения</w:t>
      </w:r>
    </w:p>
    <w:bookmarkEnd w:id="2"/>
    <w:p w14:paraId="18E3B369" w14:textId="77777777" w:rsidR="00294ECA" w:rsidRPr="003A70C7" w:rsidRDefault="00294ECA" w:rsidP="00294ECA">
      <w:pPr>
        <w:spacing w:after="240" w:line="240" w:lineRule="auto"/>
        <w:jc w:val="both"/>
        <w:rPr>
          <w:rFonts w:ascii="Times New Roman" w:eastAsia="Times New Roman" w:hAnsi="Times New Roman"/>
          <w:sz w:val="24"/>
          <w:szCs w:val="24"/>
        </w:rPr>
      </w:pPr>
    </w:p>
    <w:p w14:paraId="7266830E" w14:textId="77777777" w:rsidR="00294ECA" w:rsidRPr="003A70C7" w:rsidRDefault="00294ECA" w:rsidP="00294ECA">
      <w:pPr>
        <w:suppressAutoHyphens/>
        <w:jc w:val="center"/>
        <w:rPr>
          <w:rFonts w:ascii="Times New Roman" w:hAnsi="Times New Roman"/>
          <w:sz w:val="24"/>
          <w:szCs w:val="24"/>
        </w:rPr>
      </w:pPr>
      <w:r w:rsidRPr="003A70C7">
        <w:rPr>
          <w:rFonts w:ascii="Times New Roman" w:hAnsi="Times New Roman"/>
          <w:sz w:val="24"/>
          <w:szCs w:val="24"/>
        </w:rPr>
        <w:t>Сведения</w:t>
      </w:r>
    </w:p>
    <w:p w14:paraId="61BEADF7" w14:textId="654D01F2" w:rsidR="00294ECA" w:rsidRPr="003A70C7" w:rsidRDefault="00294ECA" w:rsidP="00294ECA">
      <w:pPr>
        <w:suppressAutoHyphens/>
        <w:jc w:val="center"/>
        <w:rPr>
          <w:rFonts w:ascii="Times New Roman" w:hAnsi="Times New Roman"/>
          <w:sz w:val="24"/>
          <w:szCs w:val="24"/>
        </w:rPr>
      </w:pPr>
      <w:r w:rsidRPr="003A70C7">
        <w:rPr>
          <w:rFonts w:ascii="Times New Roman" w:hAnsi="Times New Roman"/>
          <w:sz w:val="24"/>
          <w:szCs w:val="24"/>
        </w:rPr>
        <w:t xml:space="preserve">о результатах инвентаризации дебиторской задолженности получателей средств бюджета </w:t>
      </w:r>
      <w:r w:rsidR="00F26F34">
        <w:rPr>
          <w:rFonts w:ascii="Times New Roman" w:hAnsi="Times New Roman"/>
          <w:sz w:val="24"/>
          <w:szCs w:val="24"/>
        </w:rPr>
        <w:t>Рыборецкого вепсского</w:t>
      </w:r>
      <w:r>
        <w:rPr>
          <w:rFonts w:ascii="Times New Roman" w:hAnsi="Times New Roman"/>
          <w:sz w:val="24"/>
          <w:szCs w:val="24"/>
        </w:rPr>
        <w:t xml:space="preserve"> сельского поселения</w:t>
      </w:r>
    </w:p>
    <w:p w14:paraId="6B24BC90" w14:textId="77777777" w:rsidR="00294ECA" w:rsidRPr="003A70C7" w:rsidRDefault="00294ECA" w:rsidP="00294ECA">
      <w:pPr>
        <w:suppressAutoHyphens/>
        <w:jc w:val="center"/>
        <w:rPr>
          <w:rFonts w:ascii="Times New Roman" w:hAnsi="Times New Roman"/>
          <w:sz w:val="24"/>
          <w:szCs w:val="24"/>
        </w:rPr>
      </w:pPr>
      <w:r w:rsidRPr="003A70C7">
        <w:rPr>
          <w:rFonts w:ascii="Times New Roman" w:hAnsi="Times New Roman"/>
          <w:sz w:val="24"/>
          <w:szCs w:val="24"/>
        </w:rPr>
        <w:t>по состоянию на «___</w:t>
      </w:r>
      <w:proofErr w:type="gramStart"/>
      <w:r w:rsidRPr="003A70C7">
        <w:rPr>
          <w:rFonts w:ascii="Times New Roman" w:hAnsi="Times New Roman"/>
          <w:sz w:val="24"/>
          <w:szCs w:val="24"/>
        </w:rPr>
        <w:t>_»  _</w:t>
      </w:r>
      <w:proofErr w:type="gramEnd"/>
      <w:r w:rsidRPr="003A70C7">
        <w:rPr>
          <w:rFonts w:ascii="Times New Roman" w:hAnsi="Times New Roman"/>
          <w:sz w:val="24"/>
          <w:szCs w:val="24"/>
        </w:rPr>
        <w:t>______________ 20__г.</w:t>
      </w:r>
    </w:p>
    <w:p w14:paraId="7B62C65D" w14:textId="77777777" w:rsidR="00294ECA" w:rsidRPr="003A70C7" w:rsidRDefault="00294ECA" w:rsidP="00294ECA">
      <w:pPr>
        <w:suppressAutoHyphens/>
        <w:jc w:val="center"/>
        <w:rPr>
          <w:rFonts w:ascii="Times New Roman" w:hAnsi="Times New Roman"/>
          <w:sz w:val="24"/>
          <w:szCs w:val="24"/>
        </w:rPr>
      </w:pPr>
      <w:r w:rsidRPr="003A70C7">
        <w:rPr>
          <w:rFonts w:ascii="Times New Roman" w:hAnsi="Times New Roman"/>
          <w:sz w:val="24"/>
          <w:szCs w:val="24"/>
        </w:rPr>
        <w:t>Учреждение ____________________________________________________________________________________________</w:t>
      </w:r>
    </w:p>
    <w:p w14:paraId="1760C6EA" w14:textId="77777777" w:rsidR="00294ECA" w:rsidRPr="003A70C7" w:rsidRDefault="00294ECA" w:rsidP="00294ECA">
      <w:pPr>
        <w:suppressAutoHyphens/>
        <w:jc w:val="center"/>
        <w:rPr>
          <w:rFonts w:ascii="Times New Roman" w:hAnsi="Times New Roman"/>
          <w:sz w:val="24"/>
          <w:szCs w:val="24"/>
        </w:rPr>
      </w:pPr>
    </w:p>
    <w:p w14:paraId="76BBAC7C" w14:textId="77777777" w:rsidR="00294ECA" w:rsidRPr="003A70C7" w:rsidRDefault="00294ECA" w:rsidP="00294ECA">
      <w:pPr>
        <w:suppressAutoHyphens/>
        <w:jc w:val="center"/>
        <w:rPr>
          <w:rFonts w:ascii="Times New Roman" w:hAnsi="Times New Roman"/>
          <w:sz w:val="24"/>
          <w:szCs w:val="24"/>
          <w:lang w:val="en-US"/>
        </w:rPr>
      </w:pPr>
      <w:r w:rsidRPr="003A70C7">
        <w:rPr>
          <w:rFonts w:ascii="Times New Roman" w:hAnsi="Times New Roman"/>
          <w:sz w:val="24"/>
          <w:szCs w:val="24"/>
        </w:rPr>
        <w:t>Главный распорядитель средств бюджета ____________________________________________________________________</w:t>
      </w:r>
    </w:p>
    <w:p w14:paraId="18D51B11" w14:textId="77777777" w:rsidR="00294ECA" w:rsidRPr="003A70C7" w:rsidRDefault="00294ECA" w:rsidP="00294ECA">
      <w:pPr>
        <w:suppressAutoHyphens/>
        <w:jc w:val="center"/>
        <w:rPr>
          <w:rFonts w:ascii="Times New Roman" w:hAnsi="Times New Roman"/>
          <w:sz w:val="24"/>
          <w:szCs w:val="24"/>
          <w:lang w:val="en-US"/>
        </w:rPr>
      </w:pPr>
    </w:p>
    <w:tbl>
      <w:tblPr>
        <w:tblW w:w="15559" w:type="dxa"/>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
        <w:gridCol w:w="1190"/>
        <w:gridCol w:w="1358"/>
        <w:gridCol w:w="572"/>
        <w:gridCol w:w="1626"/>
        <w:gridCol w:w="525"/>
        <w:gridCol w:w="1396"/>
        <w:gridCol w:w="525"/>
        <w:gridCol w:w="1396"/>
        <w:gridCol w:w="965"/>
        <w:gridCol w:w="1275"/>
        <w:gridCol w:w="1554"/>
        <w:gridCol w:w="1423"/>
        <w:gridCol w:w="1418"/>
      </w:tblGrid>
      <w:tr w:rsidR="00294ECA" w:rsidRPr="00CB4427" w14:paraId="48592ECD" w14:textId="77777777" w:rsidTr="00F26F34">
        <w:tc>
          <w:tcPr>
            <w:tcW w:w="336" w:type="dxa"/>
            <w:vMerge w:val="restart"/>
            <w:vAlign w:val="center"/>
          </w:tcPr>
          <w:p w14:paraId="427C2521"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r w:rsidRPr="00CB4427">
              <w:rPr>
                <w:rFonts w:ascii="Times New Roman" w:eastAsia="Times New Roman" w:hAnsi="Times New Roman"/>
                <w:sz w:val="16"/>
                <w:szCs w:val="16"/>
              </w:rPr>
              <w:t>№</w:t>
            </w:r>
          </w:p>
        </w:tc>
        <w:tc>
          <w:tcPr>
            <w:tcW w:w="1190" w:type="dxa"/>
            <w:vMerge w:val="restart"/>
            <w:vAlign w:val="center"/>
          </w:tcPr>
          <w:p w14:paraId="2FA9478B" w14:textId="77777777" w:rsidR="00294ECA" w:rsidRPr="00CB4427" w:rsidRDefault="00294ECA" w:rsidP="00E86CCC">
            <w:pPr>
              <w:spacing w:after="0" w:line="240" w:lineRule="auto"/>
              <w:ind w:left="-60" w:right="-108"/>
              <w:jc w:val="center"/>
              <w:rPr>
                <w:rFonts w:ascii="Times New Roman" w:eastAsia="Times New Roman" w:hAnsi="Times New Roman"/>
                <w:sz w:val="16"/>
                <w:szCs w:val="16"/>
              </w:rPr>
            </w:pPr>
            <w:r w:rsidRPr="00CB4427">
              <w:rPr>
                <w:rFonts w:ascii="Times New Roman" w:eastAsia="Times New Roman" w:hAnsi="Times New Roman"/>
                <w:sz w:val="16"/>
                <w:szCs w:val="16"/>
              </w:rPr>
              <w:t>Наименование дебиторской задолженности</w:t>
            </w:r>
          </w:p>
        </w:tc>
        <w:tc>
          <w:tcPr>
            <w:tcW w:w="1358" w:type="dxa"/>
            <w:vMerge w:val="restart"/>
            <w:vAlign w:val="center"/>
          </w:tcPr>
          <w:p w14:paraId="0C2A7033" w14:textId="77777777" w:rsidR="00294ECA" w:rsidRPr="00CB4427" w:rsidRDefault="00294ECA" w:rsidP="00E86CCC">
            <w:pPr>
              <w:spacing w:after="0" w:line="240" w:lineRule="auto"/>
              <w:ind w:left="-60" w:right="-26"/>
              <w:jc w:val="center"/>
              <w:rPr>
                <w:rFonts w:ascii="Times New Roman" w:eastAsia="Times New Roman" w:hAnsi="Times New Roman"/>
                <w:sz w:val="16"/>
                <w:szCs w:val="16"/>
              </w:rPr>
            </w:pPr>
            <w:r w:rsidRPr="00CB4427">
              <w:rPr>
                <w:rFonts w:ascii="Times New Roman" w:eastAsia="Times New Roman" w:hAnsi="Times New Roman"/>
                <w:sz w:val="16"/>
                <w:szCs w:val="16"/>
              </w:rPr>
              <w:t>Код бюджетной классификации (</w:t>
            </w:r>
            <w:proofErr w:type="spellStart"/>
            <w:r w:rsidRPr="00CB4427">
              <w:rPr>
                <w:rFonts w:ascii="Times New Roman" w:eastAsia="Times New Roman" w:hAnsi="Times New Roman"/>
                <w:sz w:val="16"/>
                <w:szCs w:val="16"/>
              </w:rPr>
              <w:t>Рп</w:t>
            </w:r>
            <w:proofErr w:type="spellEnd"/>
            <w:r w:rsidRPr="00CB4427">
              <w:rPr>
                <w:rFonts w:ascii="Times New Roman" w:eastAsia="Times New Roman" w:hAnsi="Times New Roman"/>
                <w:sz w:val="16"/>
                <w:szCs w:val="16"/>
              </w:rPr>
              <w:t xml:space="preserve">, </w:t>
            </w:r>
            <w:proofErr w:type="spellStart"/>
            <w:r w:rsidRPr="00CB4427">
              <w:rPr>
                <w:rFonts w:ascii="Times New Roman" w:eastAsia="Times New Roman" w:hAnsi="Times New Roman"/>
                <w:sz w:val="16"/>
                <w:szCs w:val="16"/>
              </w:rPr>
              <w:t>Ц.с</w:t>
            </w:r>
            <w:proofErr w:type="spellEnd"/>
            <w:r w:rsidRPr="00CB4427">
              <w:rPr>
                <w:rFonts w:ascii="Times New Roman" w:eastAsia="Times New Roman" w:hAnsi="Times New Roman"/>
                <w:sz w:val="16"/>
                <w:szCs w:val="16"/>
              </w:rPr>
              <w:t xml:space="preserve">., </w:t>
            </w:r>
            <w:proofErr w:type="spellStart"/>
            <w:r w:rsidRPr="00CB4427">
              <w:rPr>
                <w:rFonts w:ascii="Times New Roman" w:eastAsia="Times New Roman" w:hAnsi="Times New Roman"/>
                <w:sz w:val="16"/>
                <w:szCs w:val="16"/>
              </w:rPr>
              <w:t>В.р</w:t>
            </w:r>
            <w:proofErr w:type="spellEnd"/>
            <w:r w:rsidRPr="00CB4427">
              <w:rPr>
                <w:rFonts w:ascii="Times New Roman" w:eastAsia="Times New Roman" w:hAnsi="Times New Roman"/>
                <w:sz w:val="16"/>
                <w:szCs w:val="16"/>
              </w:rPr>
              <w:t>., ОСГУ)</w:t>
            </w:r>
          </w:p>
        </w:tc>
        <w:tc>
          <w:tcPr>
            <w:tcW w:w="7005" w:type="dxa"/>
            <w:gridSpan w:val="7"/>
            <w:vAlign w:val="center"/>
          </w:tcPr>
          <w:p w14:paraId="531EF9B1"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r w:rsidRPr="00CB4427">
              <w:rPr>
                <w:rFonts w:ascii="Times New Roman" w:eastAsia="Times New Roman" w:hAnsi="Times New Roman"/>
                <w:sz w:val="16"/>
                <w:szCs w:val="16"/>
              </w:rPr>
              <w:t>Сумма дебиторской задолженности на отчетную дату</w:t>
            </w:r>
          </w:p>
        </w:tc>
        <w:tc>
          <w:tcPr>
            <w:tcW w:w="1275" w:type="dxa"/>
            <w:vMerge w:val="restart"/>
            <w:vAlign w:val="center"/>
          </w:tcPr>
          <w:p w14:paraId="665DD8BC" w14:textId="77777777" w:rsidR="00294ECA" w:rsidRPr="00CB4427" w:rsidRDefault="00294ECA" w:rsidP="00E86CCC">
            <w:pPr>
              <w:spacing w:after="0" w:line="240" w:lineRule="auto"/>
              <w:ind w:left="-43" w:right="-172"/>
              <w:jc w:val="center"/>
              <w:rPr>
                <w:rFonts w:ascii="Times New Roman" w:eastAsia="Times New Roman" w:hAnsi="Times New Roman"/>
                <w:sz w:val="16"/>
                <w:szCs w:val="16"/>
              </w:rPr>
            </w:pPr>
            <w:r w:rsidRPr="00CB4427">
              <w:rPr>
                <w:rFonts w:ascii="Times New Roman" w:eastAsia="Times New Roman" w:hAnsi="Times New Roman"/>
                <w:sz w:val="16"/>
                <w:szCs w:val="16"/>
              </w:rPr>
              <w:t>Наименование дебитора</w:t>
            </w:r>
          </w:p>
        </w:tc>
        <w:tc>
          <w:tcPr>
            <w:tcW w:w="1554" w:type="dxa"/>
            <w:vMerge w:val="restart"/>
            <w:vAlign w:val="center"/>
          </w:tcPr>
          <w:p w14:paraId="3950918B" w14:textId="77777777" w:rsidR="00294ECA" w:rsidRPr="00CB4427" w:rsidRDefault="00294ECA" w:rsidP="00E86CCC">
            <w:pPr>
              <w:spacing w:after="0" w:line="240" w:lineRule="auto"/>
              <w:ind w:left="-43" w:right="-172"/>
              <w:jc w:val="center"/>
              <w:rPr>
                <w:rFonts w:ascii="Times New Roman" w:eastAsia="Times New Roman" w:hAnsi="Times New Roman"/>
                <w:sz w:val="16"/>
                <w:szCs w:val="16"/>
              </w:rPr>
            </w:pPr>
            <w:r w:rsidRPr="00CB4427">
              <w:rPr>
                <w:rFonts w:ascii="Times New Roman" w:eastAsia="Times New Roman" w:hAnsi="Times New Roman"/>
                <w:sz w:val="16"/>
                <w:szCs w:val="16"/>
              </w:rPr>
              <w:t>Дата, номер, наименование документа - основания возникновения задолженности</w:t>
            </w:r>
          </w:p>
        </w:tc>
        <w:tc>
          <w:tcPr>
            <w:tcW w:w="1423" w:type="dxa"/>
            <w:vMerge w:val="restart"/>
            <w:vAlign w:val="center"/>
          </w:tcPr>
          <w:p w14:paraId="62EC54E4" w14:textId="77777777" w:rsidR="00294ECA" w:rsidRPr="00CB4427" w:rsidRDefault="00294ECA" w:rsidP="00E86CCC">
            <w:pPr>
              <w:spacing w:after="0" w:line="240" w:lineRule="auto"/>
              <w:ind w:left="-43" w:right="-172"/>
              <w:jc w:val="center"/>
              <w:rPr>
                <w:rFonts w:ascii="Times New Roman" w:eastAsia="Times New Roman" w:hAnsi="Times New Roman"/>
                <w:sz w:val="16"/>
                <w:szCs w:val="16"/>
              </w:rPr>
            </w:pPr>
            <w:r w:rsidRPr="00CB4427">
              <w:rPr>
                <w:rFonts w:ascii="Times New Roman" w:eastAsia="Times New Roman" w:hAnsi="Times New Roman"/>
                <w:sz w:val="16"/>
                <w:szCs w:val="16"/>
              </w:rPr>
              <w:t>Причина образования задолженности</w:t>
            </w:r>
          </w:p>
        </w:tc>
        <w:tc>
          <w:tcPr>
            <w:tcW w:w="1418" w:type="dxa"/>
            <w:vMerge w:val="restart"/>
            <w:vAlign w:val="center"/>
          </w:tcPr>
          <w:p w14:paraId="1F818F0A" w14:textId="77777777" w:rsidR="00294ECA" w:rsidRPr="00CB4427" w:rsidRDefault="00294ECA" w:rsidP="00E86CCC">
            <w:pPr>
              <w:spacing w:after="0" w:line="240" w:lineRule="auto"/>
              <w:ind w:left="-43" w:right="-172"/>
              <w:jc w:val="center"/>
              <w:rPr>
                <w:rFonts w:ascii="Times New Roman" w:eastAsia="Times New Roman" w:hAnsi="Times New Roman"/>
                <w:sz w:val="16"/>
                <w:szCs w:val="16"/>
              </w:rPr>
            </w:pPr>
            <w:r w:rsidRPr="00CB4427">
              <w:rPr>
                <w:rFonts w:ascii="Times New Roman" w:eastAsia="Times New Roman" w:hAnsi="Times New Roman"/>
                <w:sz w:val="16"/>
                <w:szCs w:val="16"/>
              </w:rPr>
              <w:t>Сведения о проведенной последней инвентаризации (источники информации о размере дебиторской задолженности) (</w:t>
            </w:r>
            <w:proofErr w:type="spellStart"/>
            <w:proofErr w:type="gramStart"/>
            <w:r w:rsidRPr="00CB4427">
              <w:rPr>
                <w:rFonts w:ascii="Times New Roman" w:eastAsia="Times New Roman" w:hAnsi="Times New Roman"/>
                <w:sz w:val="16"/>
                <w:szCs w:val="16"/>
              </w:rPr>
              <w:t>инвентар.описи</w:t>
            </w:r>
            <w:proofErr w:type="spellEnd"/>
            <w:proofErr w:type="gramEnd"/>
            <w:r w:rsidRPr="00CB4427">
              <w:rPr>
                <w:rFonts w:ascii="Times New Roman" w:eastAsia="Times New Roman" w:hAnsi="Times New Roman"/>
                <w:sz w:val="16"/>
                <w:szCs w:val="16"/>
              </w:rPr>
              <w:t>, акты сверки расчетов, претензионные письма, приказы организации)</w:t>
            </w:r>
          </w:p>
        </w:tc>
      </w:tr>
      <w:tr w:rsidR="00294ECA" w:rsidRPr="00CB4427" w14:paraId="04C90349" w14:textId="77777777" w:rsidTr="00F26F34">
        <w:tc>
          <w:tcPr>
            <w:tcW w:w="336" w:type="dxa"/>
            <w:vMerge/>
            <w:vAlign w:val="center"/>
          </w:tcPr>
          <w:p w14:paraId="206542D8"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p>
        </w:tc>
        <w:tc>
          <w:tcPr>
            <w:tcW w:w="1190" w:type="dxa"/>
            <w:vMerge/>
            <w:vAlign w:val="center"/>
          </w:tcPr>
          <w:p w14:paraId="67C2202C"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p>
        </w:tc>
        <w:tc>
          <w:tcPr>
            <w:tcW w:w="1358" w:type="dxa"/>
            <w:vMerge/>
            <w:vAlign w:val="center"/>
          </w:tcPr>
          <w:p w14:paraId="1D5931AC"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p>
        </w:tc>
        <w:tc>
          <w:tcPr>
            <w:tcW w:w="2198" w:type="dxa"/>
            <w:gridSpan w:val="2"/>
            <w:vAlign w:val="center"/>
          </w:tcPr>
          <w:p w14:paraId="01D3465D"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r w:rsidRPr="00CB4427">
              <w:rPr>
                <w:rFonts w:ascii="Times New Roman" w:eastAsia="Times New Roman" w:hAnsi="Times New Roman"/>
                <w:sz w:val="16"/>
                <w:szCs w:val="16"/>
              </w:rPr>
              <w:t>Всего</w:t>
            </w:r>
          </w:p>
        </w:tc>
        <w:tc>
          <w:tcPr>
            <w:tcW w:w="4807" w:type="dxa"/>
            <w:gridSpan w:val="5"/>
            <w:vAlign w:val="center"/>
          </w:tcPr>
          <w:p w14:paraId="213F1E13"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r w:rsidRPr="00CB4427">
              <w:rPr>
                <w:rFonts w:ascii="Times New Roman" w:eastAsia="Times New Roman" w:hAnsi="Times New Roman"/>
                <w:sz w:val="16"/>
                <w:szCs w:val="16"/>
              </w:rPr>
              <w:t>В том числе задолженность</w:t>
            </w:r>
          </w:p>
        </w:tc>
        <w:tc>
          <w:tcPr>
            <w:tcW w:w="1275" w:type="dxa"/>
            <w:vMerge/>
            <w:vAlign w:val="center"/>
          </w:tcPr>
          <w:p w14:paraId="0D7192E7"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554" w:type="dxa"/>
            <w:vMerge/>
            <w:vAlign w:val="center"/>
          </w:tcPr>
          <w:p w14:paraId="591D63C9"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423" w:type="dxa"/>
            <w:vMerge/>
            <w:vAlign w:val="center"/>
          </w:tcPr>
          <w:p w14:paraId="5789F4E1"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418" w:type="dxa"/>
            <w:vMerge/>
            <w:vAlign w:val="center"/>
          </w:tcPr>
          <w:p w14:paraId="628433ED" w14:textId="77777777" w:rsidR="00294ECA" w:rsidRPr="00CB4427" w:rsidRDefault="00294ECA" w:rsidP="00E86CCC">
            <w:pPr>
              <w:spacing w:after="0" w:line="240" w:lineRule="auto"/>
              <w:jc w:val="center"/>
              <w:rPr>
                <w:rFonts w:ascii="Times New Roman" w:eastAsia="Times New Roman" w:hAnsi="Times New Roman"/>
                <w:sz w:val="16"/>
                <w:szCs w:val="16"/>
              </w:rPr>
            </w:pPr>
          </w:p>
        </w:tc>
      </w:tr>
      <w:tr w:rsidR="00294ECA" w:rsidRPr="00CB4427" w14:paraId="4F9EC478" w14:textId="77777777" w:rsidTr="00F26F34">
        <w:tc>
          <w:tcPr>
            <w:tcW w:w="336" w:type="dxa"/>
            <w:vMerge/>
            <w:vAlign w:val="center"/>
          </w:tcPr>
          <w:p w14:paraId="2E8FC87C"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p>
        </w:tc>
        <w:tc>
          <w:tcPr>
            <w:tcW w:w="1190" w:type="dxa"/>
            <w:vMerge/>
            <w:vAlign w:val="center"/>
          </w:tcPr>
          <w:p w14:paraId="5D0B0307"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p>
        </w:tc>
        <w:tc>
          <w:tcPr>
            <w:tcW w:w="1358" w:type="dxa"/>
            <w:vMerge/>
            <w:vAlign w:val="center"/>
          </w:tcPr>
          <w:p w14:paraId="0A801669"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p>
        </w:tc>
        <w:tc>
          <w:tcPr>
            <w:tcW w:w="572" w:type="dxa"/>
            <w:vMerge w:val="restart"/>
            <w:vAlign w:val="center"/>
          </w:tcPr>
          <w:p w14:paraId="6EE87F13"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r w:rsidRPr="00CB4427">
              <w:rPr>
                <w:rFonts w:ascii="Times New Roman" w:eastAsia="Times New Roman" w:hAnsi="Times New Roman"/>
                <w:sz w:val="16"/>
                <w:szCs w:val="16"/>
              </w:rPr>
              <w:t>Всего</w:t>
            </w:r>
          </w:p>
        </w:tc>
        <w:tc>
          <w:tcPr>
            <w:tcW w:w="1626" w:type="dxa"/>
            <w:vMerge w:val="restart"/>
            <w:vAlign w:val="center"/>
          </w:tcPr>
          <w:p w14:paraId="6860004C" w14:textId="77777777" w:rsidR="00294ECA" w:rsidRPr="00CB4427" w:rsidRDefault="00294ECA" w:rsidP="00E86CCC">
            <w:pPr>
              <w:spacing w:after="0" w:line="240" w:lineRule="auto"/>
              <w:ind w:left="-60" w:right="-96"/>
              <w:jc w:val="center"/>
              <w:rPr>
                <w:rFonts w:ascii="Times New Roman" w:eastAsia="Times New Roman" w:hAnsi="Times New Roman"/>
                <w:sz w:val="16"/>
                <w:szCs w:val="16"/>
              </w:rPr>
            </w:pPr>
            <w:r w:rsidRPr="00CB4427">
              <w:rPr>
                <w:rFonts w:ascii="Times New Roman" w:eastAsia="Times New Roman" w:hAnsi="Times New Roman"/>
                <w:sz w:val="16"/>
                <w:szCs w:val="16"/>
              </w:rPr>
              <w:t>В т.ч. необоснованная</w:t>
            </w:r>
          </w:p>
        </w:tc>
        <w:tc>
          <w:tcPr>
            <w:tcW w:w="1921" w:type="dxa"/>
            <w:gridSpan w:val="2"/>
            <w:vAlign w:val="center"/>
          </w:tcPr>
          <w:p w14:paraId="45F86250"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r w:rsidRPr="00CB4427">
              <w:rPr>
                <w:rFonts w:ascii="Times New Roman" w:eastAsia="Times New Roman" w:hAnsi="Times New Roman"/>
                <w:sz w:val="16"/>
                <w:szCs w:val="16"/>
              </w:rPr>
              <w:t>Возникшая в текущем году</w:t>
            </w:r>
          </w:p>
        </w:tc>
        <w:tc>
          <w:tcPr>
            <w:tcW w:w="2886" w:type="dxa"/>
            <w:gridSpan w:val="3"/>
            <w:vAlign w:val="center"/>
          </w:tcPr>
          <w:p w14:paraId="64E076D2"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r w:rsidRPr="00CB4427">
              <w:rPr>
                <w:rFonts w:ascii="Times New Roman" w:eastAsia="Times New Roman" w:hAnsi="Times New Roman"/>
                <w:sz w:val="16"/>
                <w:szCs w:val="16"/>
              </w:rPr>
              <w:t>Прошлых лет</w:t>
            </w:r>
          </w:p>
        </w:tc>
        <w:tc>
          <w:tcPr>
            <w:tcW w:w="1275" w:type="dxa"/>
            <w:vMerge/>
            <w:vAlign w:val="center"/>
          </w:tcPr>
          <w:p w14:paraId="123B3560"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554" w:type="dxa"/>
            <w:vMerge/>
            <w:vAlign w:val="center"/>
          </w:tcPr>
          <w:p w14:paraId="047B6A9C"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423" w:type="dxa"/>
            <w:vMerge/>
            <w:vAlign w:val="center"/>
          </w:tcPr>
          <w:p w14:paraId="0DB5A822"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418" w:type="dxa"/>
            <w:vMerge/>
            <w:vAlign w:val="center"/>
          </w:tcPr>
          <w:p w14:paraId="0CFFE271" w14:textId="77777777" w:rsidR="00294ECA" w:rsidRPr="00CB4427" w:rsidRDefault="00294ECA" w:rsidP="00E86CCC">
            <w:pPr>
              <w:spacing w:after="0" w:line="240" w:lineRule="auto"/>
              <w:jc w:val="center"/>
              <w:rPr>
                <w:rFonts w:ascii="Times New Roman" w:eastAsia="Times New Roman" w:hAnsi="Times New Roman"/>
                <w:sz w:val="16"/>
                <w:szCs w:val="16"/>
              </w:rPr>
            </w:pPr>
          </w:p>
        </w:tc>
      </w:tr>
      <w:tr w:rsidR="00294ECA" w:rsidRPr="00CB4427" w14:paraId="3D2358DD" w14:textId="77777777" w:rsidTr="00F26F34">
        <w:tc>
          <w:tcPr>
            <w:tcW w:w="336" w:type="dxa"/>
            <w:vMerge/>
            <w:vAlign w:val="center"/>
          </w:tcPr>
          <w:p w14:paraId="18E40B02"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p>
        </w:tc>
        <w:tc>
          <w:tcPr>
            <w:tcW w:w="1190" w:type="dxa"/>
            <w:vMerge/>
            <w:vAlign w:val="center"/>
          </w:tcPr>
          <w:p w14:paraId="7F871647"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p>
        </w:tc>
        <w:tc>
          <w:tcPr>
            <w:tcW w:w="1358" w:type="dxa"/>
            <w:vMerge/>
            <w:vAlign w:val="center"/>
          </w:tcPr>
          <w:p w14:paraId="7C6E97BA"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p>
        </w:tc>
        <w:tc>
          <w:tcPr>
            <w:tcW w:w="572" w:type="dxa"/>
            <w:vMerge/>
            <w:vAlign w:val="center"/>
          </w:tcPr>
          <w:p w14:paraId="39BFB72D"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p>
        </w:tc>
        <w:tc>
          <w:tcPr>
            <w:tcW w:w="1626" w:type="dxa"/>
            <w:vMerge/>
            <w:vAlign w:val="center"/>
          </w:tcPr>
          <w:p w14:paraId="0AE315E3"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p>
        </w:tc>
        <w:tc>
          <w:tcPr>
            <w:tcW w:w="525" w:type="dxa"/>
            <w:vAlign w:val="center"/>
          </w:tcPr>
          <w:p w14:paraId="44CB6574"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r w:rsidRPr="00CB4427">
              <w:rPr>
                <w:rFonts w:ascii="Times New Roman" w:eastAsia="Times New Roman" w:hAnsi="Times New Roman"/>
                <w:sz w:val="16"/>
                <w:szCs w:val="16"/>
              </w:rPr>
              <w:t>всего</w:t>
            </w:r>
          </w:p>
        </w:tc>
        <w:tc>
          <w:tcPr>
            <w:tcW w:w="1396" w:type="dxa"/>
            <w:vAlign w:val="center"/>
          </w:tcPr>
          <w:p w14:paraId="49FFF1A0"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r w:rsidRPr="00CB4427">
              <w:rPr>
                <w:rFonts w:ascii="Times New Roman" w:eastAsia="Times New Roman" w:hAnsi="Times New Roman"/>
                <w:sz w:val="16"/>
                <w:szCs w:val="16"/>
              </w:rPr>
              <w:t>в т.ч.</w:t>
            </w:r>
          </w:p>
          <w:p w14:paraId="7AE562D5"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r w:rsidRPr="00CB4427">
              <w:rPr>
                <w:rFonts w:ascii="Times New Roman" w:eastAsia="Times New Roman" w:hAnsi="Times New Roman"/>
                <w:sz w:val="16"/>
                <w:szCs w:val="16"/>
              </w:rPr>
              <w:t>просроченная</w:t>
            </w:r>
          </w:p>
        </w:tc>
        <w:tc>
          <w:tcPr>
            <w:tcW w:w="525" w:type="dxa"/>
            <w:vAlign w:val="center"/>
          </w:tcPr>
          <w:p w14:paraId="4D0D922B" w14:textId="77777777" w:rsidR="00294ECA" w:rsidRPr="00CB4427" w:rsidRDefault="00294ECA" w:rsidP="00E86CCC">
            <w:pPr>
              <w:spacing w:after="0" w:line="240" w:lineRule="auto"/>
              <w:ind w:left="-60" w:right="-176"/>
              <w:jc w:val="center"/>
              <w:rPr>
                <w:rFonts w:ascii="Times New Roman" w:eastAsia="Times New Roman" w:hAnsi="Times New Roman"/>
                <w:sz w:val="16"/>
                <w:szCs w:val="16"/>
              </w:rPr>
            </w:pPr>
            <w:r w:rsidRPr="00CB4427">
              <w:rPr>
                <w:rFonts w:ascii="Times New Roman" w:eastAsia="Times New Roman" w:hAnsi="Times New Roman"/>
                <w:sz w:val="16"/>
                <w:szCs w:val="16"/>
              </w:rPr>
              <w:t>всего</w:t>
            </w:r>
          </w:p>
        </w:tc>
        <w:tc>
          <w:tcPr>
            <w:tcW w:w="1396" w:type="dxa"/>
            <w:vAlign w:val="center"/>
          </w:tcPr>
          <w:p w14:paraId="1CAD6127" w14:textId="77777777" w:rsidR="00294ECA" w:rsidRPr="00CB4427" w:rsidRDefault="00294ECA" w:rsidP="00E86CCC">
            <w:pPr>
              <w:spacing w:after="0" w:line="240" w:lineRule="auto"/>
              <w:ind w:left="-60"/>
              <w:jc w:val="center"/>
              <w:rPr>
                <w:rFonts w:ascii="Times New Roman" w:eastAsia="Times New Roman" w:hAnsi="Times New Roman"/>
                <w:sz w:val="16"/>
                <w:szCs w:val="16"/>
              </w:rPr>
            </w:pPr>
            <w:r w:rsidRPr="00CB4427">
              <w:rPr>
                <w:rFonts w:ascii="Times New Roman" w:eastAsia="Times New Roman" w:hAnsi="Times New Roman"/>
                <w:sz w:val="16"/>
                <w:szCs w:val="16"/>
              </w:rPr>
              <w:t>в т.ч. просроченная</w:t>
            </w:r>
          </w:p>
        </w:tc>
        <w:tc>
          <w:tcPr>
            <w:tcW w:w="965" w:type="dxa"/>
            <w:vAlign w:val="center"/>
          </w:tcPr>
          <w:p w14:paraId="4274CD5D" w14:textId="77777777" w:rsidR="00294ECA" w:rsidRPr="00CB4427" w:rsidRDefault="00294ECA" w:rsidP="00E86CCC">
            <w:pPr>
              <w:spacing w:after="0" w:line="240" w:lineRule="auto"/>
              <w:ind w:left="-60" w:right="-11"/>
              <w:jc w:val="center"/>
              <w:rPr>
                <w:rFonts w:ascii="Times New Roman" w:eastAsia="Times New Roman" w:hAnsi="Times New Roman"/>
                <w:sz w:val="16"/>
                <w:szCs w:val="16"/>
              </w:rPr>
            </w:pPr>
            <w:r w:rsidRPr="00CB4427">
              <w:rPr>
                <w:rFonts w:ascii="Times New Roman" w:eastAsia="Times New Roman" w:hAnsi="Times New Roman"/>
                <w:sz w:val="16"/>
                <w:szCs w:val="16"/>
              </w:rPr>
              <w:t>в т.ч. нереальная к взысканию</w:t>
            </w:r>
          </w:p>
        </w:tc>
        <w:tc>
          <w:tcPr>
            <w:tcW w:w="1275" w:type="dxa"/>
            <w:vMerge/>
            <w:vAlign w:val="center"/>
          </w:tcPr>
          <w:p w14:paraId="15F74B78"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554" w:type="dxa"/>
            <w:vMerge/>
            <w:vAlign w:val="center"/>
          </w:tcPr>
          <w:p w14:paraId="4B16F689"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423" w:type="dxa"/>
            <w:vMerge/>
            <w:vAlign w:val="center"/>
          </w:tcPr>
          <w:p w14:paraId="4AFCCB99"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418" w:type="dxa"/>
            <w:vMerge/>
            <w:vAlign w:val="center"/>
          </w:tcPr>
          <w:p w14:paraId="5F1B80A6" w14:textId="77777777" w:rsidR="00294ECA" w:rsidRPr="00CB4427" w:rsidRDefault="00294ECA" w:rsidP="00E86CCC">
            <w:pPr>
              <w:spacing w:after="0" w:line="240" w:lineRule="auto"/>
              <w:jc w:val="center"/>
              <w:rPr>
                <w:rFonts w:ascii="Times New Roman" w:eastAsia="Times New Roman" w:hAnsi="Times New Roman"/>
                <w:sz w:val="16"/>
                <w:szCs w:val="16"/>
              </w:rPr>
            </w:pPr>
          </w:p>
        </w:tc>
      </w:tr>
      <w:tr w:rsidR="00294ECA" w:rsidRPr="003A70C7" w14:paraId="6C82F170" w14:textId="77777777" w:rsidTr="00F26F34">
        <w:tc>
          <w:tcPr>
            <w:tcW w:w="336" w:type="dxa"/>
            <w:vAlign w:val="center"/>
          </w:tcPr>
          <w:p w14:paraId="1014FA18"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1</w:t>
            </w:r>
          </w:p>
        </w:tc>
        <w:tc>
          <w:tcPr>
            <w:tcW w:w="1190" w:type="dxa"/>
            <w:vAlign w:val="center"/>
          </w:tcPr>
          <w:p w14:paraId="0FCB1C1A"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2</w:t>
            </w:r>
          </w:p>
        </w:tc>
        <w:tc>
          <w:tcPr>
            <w:tcW w:w="1358" w:type="dxa"/>
            <w:vAlign w:val="center"/>
          </w:tcPr>
          <w:p w14:paraId="7E01B974"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3</w:t>
            </w:r>
          </w:p>
        </w:tc>
        <w:tc>
          <w:tcPr>
            <w:tcW w:w="572" w:type="dxa"/>
            <w:vAlign w:val="center"/>
          </w:tcPr>
          <w:p w14:paraId="23349732"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4</w:t>
            </w:r>
          </w:p>
        </w:tc>
        <w:tc>
          <w:tcPr>
            <w:tcW w:w="1626" w:type="dxa"/>
            <w:vAlign w:val="center"/>
          </w:tcPr>
          <w:p w14:paraId="33991CFA"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5</w:t>
            </w:r>
          </w:p>
        </w:tc>
        <w:tc>
          <w:tcPr>
            <w:tcW w:w="525" w:type="dxa"/>
            <w:vAlign w:val="center"/>
          </w:tcPr>
          <w:p w14:paraId="13F9650F"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6</w:t>
            </w:r>
          </w:p>
        </w:tc>
        <w:tc>
          <w:tcPr>
            <w:tcW w:w="1396" w:type="dxa"/>
            <w:vAlign w:val="center"/>
          </w:tcPr>
          <w:p w14:paraId="61A6B9CD"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7</w:t>
            </w:r>
          </w:p>
        </w:tc>
        <w:tc>
          <w:tcPr>
            <w:tcW w:w="525" w:type="dxa"/>
            <w:vAlign w:val="center"/>
          </w:tcPr>
          <w:p w14:paraId="5432E701"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8</w:t>
            </w:r>
          </w:p>
        </w:tc>
        <w:tc>
          <w:tcPr>
            <w:tcW w:w="1396" w:type="dxa"/>
            <w:vAlign w:val="center"/>
          </w:tcPr>
          <w:p w14:paraId="3FD50308"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9</w:t>
            </w:r>
          </w:p>
        </w:tc>
        <w:tc>
          <w:tcPr>
            <w:tcW w:w="965" w:type="dxa"/>
            <w:vAlign w:val="center"/>
          </w:tcPr>
          <w:p w14:paraId="69E2126F"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10</w:t>
            </w:r>
          </w:p>
        </w:tc>
        <w:tc>
          <w:tcPr>
            <w:tcW w:w="1275" w:type="dxa"/>
            <w:vAlign w:val="center"/>
          </w:tcPr>
          <w:p w14:paraId="20EA25EF"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11</w:t>
            </w:r>
          </w:p>
        </w:tc>
        <w:tc>
          <w:tcPr>
            <w:tcW w:w="1554" w:type="dxa"/>
            <w:vAlign w:val="center"/>
          </w:tcPr>
          <w:p w14:paraId="51BE1418"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12</w:t>
            </w:r>
          </w:p>
        </w:tc>
        <w:tc>
          <w:tcPr>
            <w:tcW w:w="1423" w:type="dxa"/>
            <w:vAlign w:val="center"/>
          </w:tcPr>
          <w:p w14:paraId="0415C77F"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13</w:t>
            </w:r>
          </w:p>
        </w:tc>
        <w:tc>
          <w:tcPr>
            <w:tcW w:w="1418" w:type="dxa"/>
            <w:vAlign w:val="center"/>
          </w:tcPr>
          <w:p w14:paraId="52930065" w14:textId="77777777" w:rsidR="00294ECA" w:rsidRPr="00CB4427" w:rsidRDefault="00294ECA" w:rsidP="00E86CCC">
            <w:pPr>
              <w:spacing w:after="0" w:line="240" w:lineRule="auto"/>
              <w:jc w:val="center"/>
              <w:rPr>
                <w:rFonts w:ascii="Times New Roman" w:eastAsia="Times New Roman" w:hAnsi="Times New Roman"/>
                <w:sz w:val="16"/>
                <w:szCs w:val="16"/>
              </w:rPr>
            </w:pPr>
            <w:r w:rsidRPr="00CB4427">
              <w:rPr>
                <w:rFonts w:ascii="Times New Roman" w:eastAsia="Times New Roman" w:hAnsi="Times New Roman"/>
                <w:sz w:val="16"/>
                <w:szCs w:val="16"/>
              </w:rPr>
              <w:t>14</w:t>
            </w:r>
          </w:p>
        </w:tc>
      </w:tr>
      <w:tr w:rsidR="00294ECA" w:rsidRPr="003A70C7" w14:paraId="1A957517" w14:textId="77777777" w:rsidTr="00F26F34">
        <w:tc>
          <w:tcPr>
            <w:tcW w:w="336" w:type="dxa"/>
            <w:vAlign w:val="center"/>
          </w:tcPr>
          <w:p w14:paraId="76755237"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190" w:type="dxa"/>
            <w:vAlign w:val="center"/>
          </w:tcPr>
          <w:p w14:paraId="0DE003FD"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358" w:type="dxa"/>
            <w:vAlign w:val="center"/>
          </w:tcPr>
          <w:p w14:paraId="6605CC10"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572" w:type="dxa"/>
            <w:vAlign w:val="center"/>
          </w:tcPr>
          <w:p w14:paraId="077262C6"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626" w:type="dxa"/>
            <w:vAlign w:val="center"/>
          </w:tcPr>
          <w:p w14:paraId="4A43FB0E"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525" w:type="dxa"/>
            <w:vAlign w:val="center"/>
          </w:tcPr>
          <w:p w14:paraId="2D03199C"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396" w:type="dxa"/>
            <w:vAlign w:val="center"/>
          </w:tcPr>
          <w:p w14:paraId="6AFA411F"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525" w:type="dxa"/>
            <w:vAlign w:val="center"/>
          </w:tcPr>
          <w:p w14:paraId="1DA13F18"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396" w:type="dxa"/>
            <w:vAlign w:val="center"/>
          </w:tcPr>
          <w:p w14:paraId="4DFE46DF"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965" w:type="dxa"/>
            <w:vAlign w:val="center"/>
          </w:tcPr>
          <w:p w14:paraId="2EF1B9F8"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275" w:type="dxa"/>
            <w:vAlign w:val="center"/>
          </w:tcPr>
          <w:p w14:paraId="0A783A96"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554" w:type="dxa"/>
            <w:vAlign w:val="center"/>
          </w:tcPr>
          <w:p w14:paraId="416C37A7"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423" w:type="dxa"/>
            <w:vAlign w:val="center"/>
          </w:tcPr>
          <w:p w14:paraId="6F9FCD1E"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418" w:type="dxa"/>
            <w:vAlign w:val="center"/>
          </w:tcPr>
          <w:p w14:paraId="608CF4BA" w14:textId="77777777" w:rsidR="00294ECA" w:rsidRPr="00CB4427" w:rsidRDefault="00294ECA" w:rsidP="00E86CCC">
            <w:pPr>
              <w:spacing w:after="0" w:line="240" w:lineRule="auto"/>
              <w:jc w:val="center"/>
              <w:rPr>
                <w:rFonts w:ascii="Times New Roman" w:eastAsia="Times New Roman" w:hAnsi="Times New Roman"/>
                <w:sz w:val="16"/>
                <w:szCs w:val="16"/>
              </w:rPr>
            </w:pPr>
          </w:p>
        </w:tc>
      </w:tr>
      <w:tr w:rsidR="00294ECA" w:rsidRPr="003A70C7" w14:paraId="2E346C81" w14:textId="77777777" w:rsidTr="00F26F34">
        <w:tc>
          <w:tcPr>
            <w:tcW w:w="336" w:type="dxa"/>
            <w:vAlign w:val="center"/>
          </w:tcPr>
          <w:p w14:paraId="72B9ADF2"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190" w:type="dxa"/>
            <w:vAlign w:val="center"/>
          </w:tcPr>
          <w:p w14:paraId="58531EC3"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358" w:type="dxa"/>
            <w:vAlign w:val="center"/>
          </w:tcPr>
          <w:p w14:paraId="07D016CE"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572" w:type="dxa"/>
            <w:vAlign w:val="center"/>
          </w:tcPr>
          <w:p w14:paraId="550788E5"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626" w:type="dxa"/>
            <w:vAlign w:val="center"/>
          </w:tcPr>
          <w:p w14:paraId="1D1B8B8A"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525" w:type="dxa"/>
            <w:vAlign w:val="center"/>
          </w:tcPr>
          <w:p w14:paraId="44C4F883"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396" w:type="dxa"/>
            <w:vAlign w:val="center"/>
          </w:tcPr>
          <w:p w14:paraId="537E8917"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525" w:type="dxa"/>
            <w:vAlign w:val="center"/>
          </w:tcPr>
          <w:p w14:paraId="385E067B"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396" w:type="dxa"/>
            <w:vAlign w:val="center"/>
          </w:tcPr>
          <w:p w14:paraId="0A2B6F55"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965" w:type="dxa"/>
            <w:vAlign w:val="center"/>
          </w:tcPr>
          <w:p w14:paraId="3F5AD0C4"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275" w:type="dxa"/>
            <w:vAlign w:val="center"/>
          </w:tcPr>
          <w:p w14:paraId="1A07D495"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554" w:type="dxa"/>
            <w:vAlign w:val="center"/>
          </w:tcPr>
          <w:p w14:paraId="397328C1"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423" w:type="dxa"/>
            <w:vAlign w:val="center"/>
          </w:tcPr>
          <w:p w14:paraId="11EF38AD"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418" w:type="dxa"/>
            <w:vAlign w:val="center"/>
          </w:tcPr>
          <w:p w14:paraId="215E000B" w14:textId="77777777" w:rsidR="00294ECA" w:rsidRPr="00CB4427" w:rsidRDefault="00294ECA" w:rsidP="00E86CCC">
            <w:pPr>
              <w:spacing w:after="0" w:line="240" w:lineRule="auto"/>
              <w:jc w:val="center"/>
              <w:rPr>
                <w:rFonts w:ascii="Times New Roman" w:eastAsia="Times New Roman" w:hAnsi="Times New Roman"/>
                <w:sz w:val="16"/>
                <w:szCs w:val="16"/>
              </w:rPr>
            </w:pPr>
          </w:p>
        </w:tc>
      </w:tr>
      <w:tr w:rsidR="00294ECA" w:rsidRPr="003A70C7" w14:paraId="7CCFE825" w14:textId="77777777" w:rsidTr="00F26F34">
        <w:tc>
          <w:tcPr>
            <w:tcW w:w="336" w:type="dxa"/>
            <w:vAlign w:val="center"/>
          </w:tcPr>
          <w:p w14:paraId="2C3367C8"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190" w:type="dxa"/>
            <w:vAlign w:val="center"/>
          </w:tcPr>
          <w:p w14:paraId="4B21321B"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358" w:type="dxa"/>
            <w:vAlign w:val="center"/>
          </w:tcPr>
          <w:p w14:paraId="538C1677"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572" w:type="dxa"/>
            <w:vAlign w:val="center"/>
          </w:tcPr>
          <w:p w14:paraId="4046B935"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626" w:type="dxa"/>
            <w:vAlign w:val="center"/>
          </w:tcPr>
          <w:p w14:paraId="743C0842"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525" w:type="dxa"/>
            <w:vAlign w:val="center"/>
          </w:tcPr>
          <w:p w14:paraId="3E15BC4B"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396" w:type="dxa"/>
            <w:vAlign w:val="center"/>
          </w:tcPr>
          <w:p w14:paraId="62E56DDF"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525" w:type="dxa"/>
            <w:vAlign w:val="center"/>
          </w:tcPr>
          <w:p w14:paraId="16B5020B"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396" w:type="dxa"/>
            <w:vAlign w:val="center"/>
          </w:tcPr>
          <w:p w14:paraId="391C2767"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965" w:type="dxa"/>
            <w:vAlign w:val="center"/>
          </w:tcPr>
          <w:p w14:paraId="0820783B"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275" w:type="dxa"/>
            <w:vAlign w:val="center"/>
          </w:tcPr>
          <w:p w14:paraId="60B132CB"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554" w:type="dxa"/>
            <w:vAlign w:val="center"/>
          </w:tcPr>
          <w:p w14:paraId="08F67AE7"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423" w:type="dxa"/>
            <w:vAlign w:val="center"/>
          </w:tcPr>
          <w:p w14:paraId="72D5ABA2" w14:textId="77777777" w:rsidR="00294ECA" w:rsidRPr="00CB4427" w:rsidRDefault="00294ECA" w:rsidP="00E86CCC">
            <w:pPr>
              <w:spacing w:after="0" w:line="240" w:lineRule="auto"/>
              <w:jc w:val="center"/>
              <w:rPr>
                <w:rFonts w:ascii="Times New Roman" w:eastAsia="Times New Roman" w:hAnsi="Times New Roman"/>
                <w:sz w:val="16"/>
                <w:szCs w:val="16"/>
              </w:rPr>
            </w:pPr>
          </w:p>
        </w:tc>
        <w:tc>
          <w:tcPr>
            <w:tcW w:w="1418" w:type="dxa"/>
            <w:vAlign w:val="center"/>
          </w:tcPr>
          <w:p w14:paraId="0A265D24" w14:textId="77777777" w:rsidR="00294ECA" w:rsidRPr="00CB4427" w:rsidRDefault="00294ECA" w:rsidP="00E86CCC">
            <w:pPr>
              <w:spacing w:after="0" w:line="240" w:lineRule="auto"/>
              <w:jc w:val="center"/>
              <w:rPr>
                <w:rFonts w:ascii="Times New Roman" w:eastAsia="Times New Roman" w:hAnsi="Times New Roman"/>
                <w:sz w:val="16"/>
                <w:szCs w:val="16"/>
              </w:rPr>
            </w:pPr>
          </w:p>
        </w:tc>
      </w:tr>
    </w:tbl>
    <w:p w14:paraId="4F09CAE0" w14:textId="77777777" w:rsidR="00294ECA" w:rsidRPr="003A70C7" w:rsidRDefault="00294ECA" w:rsidP="00294ECA">
      <w:pPr>
        <w:jc w:val="center"/>
        <w:rPr>
          <w:rFonts w:ascii="Times New Roman" w:hAnsi="Times New Roman"/>
          <w:sz w:val="24"/>
          <w:szCs w:val="24"/>
        </w:rPr>
      </w:pPr>
    </w:p>
    <w:p w14:paraId="45B8E1E5" w14:textId="77777777" w:rsidR="00294ECA" w:rsidRPr="003A70C7" w:rsidRDefault="00294ECA" w:rsidP="00294ECA">
      <w:pPr>
        <w:spacing w:after="240" w:line="240" w:lineRule="auto"/>
        <w:jc w:val="both"/>
        <w:rPr>
          <w:rFonts w:ascii="Times New Roman" w:eastAsia="Times New Roman" w:hAnsi="Times New Roman"/>
          <w:sz w:val="24"/>
          <w:szCs w:val="24"/>
        </w:rPr>
      </w:pPr>
    </w:p>
    <w:p w14:paraId="645FEC97" w14:textId="77777777" w:rsidR="00F26F34" w:rsidRDefault="00294ECA" w:rsidP="00F26F34">
      <w:pPr>
        <w:spacing w:after="0" w:line="240" w:lineRule="auto"/>
        <w:jc w:val="right"/>
        <w:rPr>
          <w:rFonts w:ascii="Times New Roman" w:eastAsia="Times New Roman" w:hAnsi="Times New Roman"/>
          <w:sz w:val="24"/>
          <w:szCs w:val="24"/>
        </w:rPr>
      </w:pPr>
      <w:r w:rsidRPr="003A70C7">
        <w:rPr>
          <w:rFonts w:ascii="Times New Roman" w:eastAsia="Times New Roman" w:hAnsi="Times New Roman"/>
          <w:sz w:val="24"/>
          <w:szCs w:val="24"/>
        </w:rPr>
        <w:lastRenderedPageBreak/>
        <w:t>Приложение 2</w:t>
      </w:r>
      <w:r>
        <w:rPr>
          <w:rFonts w:ascii="Times New Roman" w:eastAsia="Times New Roman" w:hAnsi="Times New Roman"/>
          <w:sz w:val="24"/>
          <w:szCs w:val="24"/>
        </w:rPr>
        <w:t xml:space="preserve"> </w:t>
      </w:r>
      <w:r>
        <w:rPr>
          <w:rFonts w:ascii="Times New Roman" w:eastAsia="Times New Roman" w:hAnsi="Times New Roman"/>
          <w:sz w:val="24"/>
          <w:szCs w:val="24"/>
        </w:rPr>
        <w:br/>
      </w:r>
      <w:r w:rsidR="00F26F34" w:rsidRPr="003A70C7">
        <w:rPr>
          <w:rFonts w:ascii="Times New Roman" w:eastAsia="Times New Roman" w:hAnsi="Times New Roman"/>
          <w:sz w:val="24"/>
          <w:szCs w:val="24"/>
        </w:rPr>
        <w:t>к Порядку</w:t>
      </w:r>
      <w:r w:rsidR="00F26F34">
        <w:rPr>
          <w:rFonts w:ascii="Times New Roman" w:eastAsia="Times New Roman" w:hAnsi="Times New Roman"/>
          <w:sz w:val="24"/>
          <w:szCs w:val="24"/>
        </w:rPr>
        <w:t xml:space="preserve"> </w:t>
      </w:r>
      <w:r w:rsidR="00F26F34" w:rsidRPr="00F26F34">
        <w:rPr>
          <w:rFonts w:ascii="Times New Roman" w:eastAsia="Times New Roman" w:hAnsi="Times New Roman"/>
          <w:sz w:val="24"/>
          <w:szCs w:val="24"/>
        </w:rPr>
        <w:t xml:space="preserve">проведения инвентаризации дебиторской и </w:t>
      </w:r>
    </w:p>
    <w:p w14:paraId="4F043C50" w14:textId="77777777" w:rsidR="00F26F34" w:rsidRDefault="00F26F34" w:rsidP="00F26F34">
      <w:pPr>
        <w:spacing w:after="0" w:line="240" w:lineRule="auto"/>
        <w:jc w:val="right"/>
        <w:rPr>
          <w:rFonts w:ascii="Times New Roman" w:eastAsia="Times New Roman" w:hAnsi="Times New Roman"/>
          <w:sz w:val="24"/>
          <w:szCs w:val="24"/>
        </w:rPr>
      </w:pPr>
      <w:r w:rsidRPr="00F26F34">
        <w:rPr>
          <w:rFonts w:ascii="Times New Roman" w:eastAsia="Times New Roman" w:hAnsi="Times New Roman"/>
          <w:sz w:val="24"/>
          <w:szCs w:val="24"/>
        </w:rPr>
        <w:t xml:space="preserve">кредиторской задолженности Администрации </w:t>
      </w:r>
    </w:p>
    <w:p w14:paraId="708AB2A2" w14:textId="77777777" w:rsidR="00F26F34" w:rsidRPr="003A70C7" w:rsidRDefault="00F26F34" w:rsidP="00F26F34">
      <w:pPr>
        <w:spacing w:after="0" w:line="240" w:lineRule="auto"/>
        <w:jc w:val="right"/>
        <w:rPr>
          <w:rFonts w:ascii="Times New Roman" w:eastAsia="Times New Roman" w:hAnsi="Times New Roman"/>
          <w:sz w:val="24"/>
          <w:szCs w:val="24"/>
        </w:rPr>
      </w:pPr>
      <w:r w:rsidRPr="00F26F34">
        <w:rPr>
          <w:rFonts w:ascii="Times New Roman" w:eastAsia="Times New Roman" w:hAnsi="Times New Roman"/>
          <w:sz w:val="24"/>
          <w:szCs w:val="24"/>
        </w:rPr>
        <w:t>Рыборецкого вепсского сельского поселения</w:t>
      </w:r>
    </w:p>
    <w:p w14:paraId="60BEE4F5" w14:textId="13F3EE6F" w:rsidR="00294ECA" w:rsidRPr="00462CF2" w:rsidRDefault="00294ECA" w:rsidP="00F26F34">
      <w:pPr>
        <w:spacing w:before="100" w:beforeAutospacing="1" w:after="100" w:afterAutospacing="1" w:line="240" w:lineRule="auto"/>
        <w:jc w:val="right"/>
        <w:rPr>
          <w:rFonts w:ascii="Times New Roman" w:eastAsia="Times New Roman" w:hAnsi="Times New Roman"/>
          <w:sz w:val="24"/>
          <w:szCs w:val="24"/>
        </w:rPr>
      </w:pPr>
    </w:p>
    <w:p w14:paraId="166271E2" w14:textId="77777777" w:rsidR="00294ECA" w:rsidRPr="003A70C7" w:rsidRDefault="00294ECA" w:rsidP="00294ECA">
      <w:pPr>
        <w:suppressAutoHyphens/>
        <w:jc w:val="center"/>
        <w:rPr>
          <w:rFonts w:ascii="Times New Roman" w:hAnsi="Times New Roman"/>
          <w:sz w:val="24"/>
          <w:szCs w:val="24"/>
        </w:rPr>
      </w:pPr>
      <w:r w:rsidRPr="003A70C7">
        <w:rPr>
          <w:rFonts w:ascii="Times New Roman" w:hAnsi="Times New Roman"/>
          <w:sz w:val="24"/>
          <w:szCs w:val="24"/>
        </w:rPr>
        <w:t>Сведения</w:t>
      </w:r>
    </w:p>
    <w:p w14:paraId="59B7ADA3" w14:textId="709E7D70" w:rsidR="00294ECA" w:rsidRPr="003A70C7" w:rsidRDefault="00294ECA" w:rsidP="00294ECA">
      <w:pPr>
        <w:suppressAutoHyphens/>
        <w:jc w:val="center"/>
        <w:rPr>
          <w:rFonts w:ascii="Times New Roman" w:hAnsi="Times New Roman"/>
          <w:sz w:val="24"/>
          <w:szCs w:val="24"/>
        </w:rPr>
      </w:pPr>
      <w:r w:rsidRPr="003A70C7">
        <w:rPr>
          <w:rFonts w:ascii="Times New Roman" w:hAnsi="Times New Roman"/>
          <w:sz w:val="24"/>
          <w:szCs w:val="24"/>
        </w:rPr>
        <w:t xml:space="preserve">о результатах инвентаризации кредиторской задолженности получателей средств бюджета </w:t>
      </w:r>
      <w:r w:rsidR="00F26F34">
        <w:rPr>
          <w:rFonts w:ascii="Times New Roman" w:hAnsi="Times New Roman"/>
          <w:sz w:val="24"/>
          <w:szCs w:val="24"/>
        </w:rPr>
        <w:t>Рыборецкого вепсского</w:t>
      </w:r>
      <w:r>
        <w:rPr>
          <w:rFonts w:ascii="Times New Roman" w:hAnsi="Times New Roman"/>
          <w:sz w:val="24"/>
          <w:szCs w:val="24"/>
        </w:rPr>
        <w:t xml:space="preserve"> сельского поселения</w:t>
      </w:r>
    </w:p>
    <w:p w14:paraId="768D2B71" w14:textId="77777777" w:rsidR="00294ECA" w:rsidRPr="003A70C7" w:rsidRDefault="00294ECA" w:rsidP="00294ECA">
      <w:pPr>
        <w:suppressAutoHyphens/>
        <w:jc w:val="center"/>
        <w:rPr>
          <w:rFonts w:ascii="Times New Roman" w:hAnsi="Times New Roman"/>
          <w:sz w:val="24"/>
          <w:szCs w:val="24"/>
        </w:rPr>
      </w:pPr>
      <w:r w:rsidRPr="003A70C7">
        <w:rPr>
          <w:rFonts w:ascii="Times New Roman" w:hAnsi="Times New Roman"/>
          <w:sz w:val="24"/>
          <w:szCs w:val="24"/>
        </w:rPr>
        <w:t>по состоянию на «___</w:t>
      </w:r>
      <w:proofErr w:type="gramStart"/>
      <w:r w:rsidRPr="003A70C7">
        <w:rPr>
          <w:rFonts w:ascii="Times New Roman" w:hAnsi="Times New Roman"/>
          <w:sz w:val="24"/>
          <w:szCs w:val="24"/>
        </w:rPr>
        <w:t>_»  _</w:t>
      </w:r>
      <w:proofErr w:type="gramEnd"/>
      <w:r w:rsidRPr="003A70C7">
        <w:rPr>
          <w:rFonts w:ascii="Times New Roman" w:hAnsi="Times New Roman"/>
          <w:sz w:val="24"/>
          <w:szCs w:val="24"/>
        </w:rPr>
        <w:t>______________ 20__г.</w:t>
      </w:r>
    </w:p>
    <w:p w14:paraId="20C8771A" w14:textId="77777777" w:rsidR="00294ECA" w:rsidRPr="003A70C7" w:rsidRDefault="00294ECA" w:rsidP="00294ECA">
      <w:pPr>
        <w:suppressAutoHyphens/>
        <w:jc w:val="center"/>
        <w:rPr>
          <w:rFonts w:ascii="Times New Roman" w:hAnsi="Times New Roman"/>
          <w:sz w:val="24"/>
          <w:szCs w:val="24"/>
        </w:rPr>
      </w:pPr>
      <w:r w:rsidRPr="003A70C7">
        <w:rPr>
          <w:rFonts w:ascii="Times New Roman" w:hAnsi="Times New Roman"/>
          <w:sz w:val="24"/>
          <w:szCs w:val="24"/>
        </w:rPr>
        <w:t>Учреждение _____________________________________________________________</w:t>
      </w:r>
      <w:r>
        <w:rPr>
          <w:rFonts w:ascii="Times New Roman" w:hAnsi="Times New Roman"/>
          <w:sz w:val="24"/>
          <w:szCs w:val="24"/>
        </w:rPr>
        <w:t>_______________________________</w:t>
      </w:r>
    </w:p>
    <w:p w14:paraId="458DED66" w14:textId="77777777" w:rsidR="00294ECA" w:rsidRPr="003A70C7" w:rsidRDefault="00294ECA" w:rsidP="00294ECA">
      <w:pPr>
        <w:suppressAutoHyphens/>
        <w:jc w:val="center"/>
        <w:rPr>
          <w:rFonts w:ascii="Times New Roman" w:hAnsi="Times New Roman"/>
          <w:sz w:val="24"/>
          <w:szCs w:val="24"/>
          <w:lang w:val="en-US"/>
        </w:rPr>
      </w:pPr>
      <w:r w:rsidRPr="003A70C7">
        <w:rPr>
          <w:rFonts w:ascii="Times New Roman" w:hAnsi="Times New Roman"/>
          <w:sz w:val="24"/>
          <w:szCs w:val="24"/>
        </w:rPr>
        <w:t>Главный распорядитель средств бюджета ____________________________________________________________________</w:t>
      </w:r>
    </w:p>
    <w:p w14:paraId="70D92A6F" w14:textId="77777777" w:rsidR="00294ECA" w:rsidRPr="003A70C7" w:rsidRDefault="00294ECA" w:rsidP="00294ECA">
      <w:pPr>
        <w:suppressAutoHyphens/>
        <w:jc w:val="center"/>
        <w:rPr>
          <w:rFonts w:ascii="Times New Roman" w:hAnsi="Times New Roman"/>
          <w:sz w:val="24"/>
          <w:szCs w:val="24"/>
          <w:lang w:val="en-US"/>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7"/>
        <w:gridCol w:w="1370"/>
        <w:gridCol w:w="1299"/>
        <w:gridCol w:w="716"/>
        <w:gridCol w:w="1340"/>
        <w:gridCol w:w="692"/>
        <w:gridCol w:w="1180"/>
        <w:gridCol w:w="758"/>
        <w:gridCol w:w="1155"/>
        <w:gridCol w:w="1206"/>
        <w:gridCol w:w="985"/>
        <w:gridCol w:w="1201"/>
        <w:gridCol w:w="1166"/>
        <w:gridCol w:w="1703"/>
      </w:tblGrid>
      <w:tr w:rsidR="00294ECA" w:rsidRPr="00F26F34" w14:paraId="302D56F7" w14:textId="77777777" w:rsidTr="00E86CCC">
        <w:tc>
          <w:tcPr>
            <w:tcW w:w="457" w:type="dxa"/>
            <w:vMerge w:val="restart"/>
          </w:tcPr>
          <w:p w14:paraId="563DCFFF"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p w14:paraId="1C61443A"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p w14:paraId="5A832FB3"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p w14:paraId="75C9BC91"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p w14:paraId="5753FF02"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p w14:paraId="4C6AE524"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p w14:paraId="3BE561C2"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p w14:paraId="69E4147C"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p w14:paraId="6DF2BE0C"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r w:rsidRPr="00F26F34">
              <w:rPr>
                <w:rFonts w:ascii="Times New Roman" w:eastAsia="Times New Roman" w:hAnsi="Times New Roman"/>
                <w:sz w:val="16"/>
                <w:szCs w:val="16"/>
              </w:rPr>
              <w:t>№</w:t>
            </w:r>
          </w:p>
        </w:tc>
        <w:tc>
          <w:tcPr>
            <w:tcW w:w="1370" w:type="dxa"/>
            <w:vMerge w:val="restart"/>
            <w:vAlign w:val="center"/>
          </w:tcPr>
          <w:p w14:paraId="1471CCDF"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roofErr w:type="spellStart"/>
            <w:r w:rsidRPr="00F26F34">
              <w:rPr>
                <w:rFonts w:ascii="Times New Roman" w:eastAsia="Times New Roman" w:hAnsi="Times New Roman"/>
                <w:sz w:val="16"/>
                <w:szCs w:val="16"/>
              </w:rPr>
              <w:t>Наименова</w:t>
            </w:r>
            <w:proofErr w:type="spellEnd"/>
          </w:p>
          <w:p w14:paraId="6CCD39E3" w14:textId="77777777" w:rsidR="00294ECA" w:rsidRPr="00F26F34" w:rsidRDefault="00294ECA" w:rsidP="00E86CCC">
            <w:pPr>
              <w:spacing w:after="0" w:line="240" w:lineRule="auto"/>
              <w:ind w:left="-60" w:right="-90"/>
              <w:jc w:val="center"/>
              <w:rPr>
                <w:rFonts w:ascii="Times New Roman" w:eastAsia="Times New Roman" w:hAnsi="Times New Roman"/>
                <w:sz w:val="16"/>
                <w:szCs w:val="16"/>
              </w:rPr>
            </w:pPr>
            <w:r w:rsidRPr="00F26F34">
              <w:rPr>
                <w:rFonts w:ascii="Times New Roman" w:eastAsia="Times New Roman" w:hAnsi="Times New Roman"/>
                <w:sz w:val="16"/>
                <w:szCs w:val="16"/>
              </w:rPr>
              <w:t>-</w:t>
            </w:r>
            <w:proofErr w:type="spellStart"/>
            <w:r w:rsidRPr="00F26F34">
              <w:rPr>
                <w:rFonts w:ascii="Times New Roman" w:eastAsia="Times New Roman" w:hAnsi="Times New Roman"/>
                <w:sz w:val="16"/>
                <w:szCs w:val="16"/>
              </w:rPr>
              <w:t>ние</w:t>
            </w:r>
            <w:proofErr w:type="spellEnd"/>
            <w:r w:rsidRPr="00F26F34">
              <w:rPr>
                <w:rFonts w:ascii="Times New Roman" w:eastAsia="Times New Roman" w:hAnsi="Times New Roman"/>
                <w:sz w:val="16"/>
                <w:szCs w:val="16"/>
              </w:rPr>
              <w:t xml:space="preserve"> </w:t>
            </w:r>
            <w:proofErr w:type="spellStart"/>
            <w:proofErr w:type="gramStart"/>
            <w:r w:rsidRPr="00F26F34">
              <w:rPr>
                <w:rFonts w:ascii="Times New Roman" w:eastAsia="Times New Roman" w:hAnsi="Times New Roman"/>
                <w:sz w:val="16"/>
                <w:szCs w:val="16"/>
              </w:rPr>
              <w:t>кредиторс</w:t>
            </w:r>
            <w:proofErr w:type="spellEnd"/>
            <w:r w:rsidRPr="00F26F34">
              <w:rPr>
                <w:rFonts w:ascii="Times New Roman" w:eastAsia="Times New Roman" w:hAnsi="Times New Roman"/>
                <w:sz w:val="16"/>
                <w:szCs w:val="16"/>
              </w:rPr>
              <w:t>-кой</w:t>
            </w:r>
            <w:proofErr w:type="gramEnd"/>
            <w:r w:rsidRPr="00F26F34">
              <w:rPr>
                <w:rFonts w:ascii="Times New Roman" w:eastAsia="Times New Roman" w:hAnsi="Times New Roman"/>
                <w:sz w:val="16"/>
                <w:szCs w:val="16"/>
              </w:rPr>
              <w:t xml:space="preserve"> задолженности</w:t>
            </w:r>
          </w:p>
        </w:tc>
        <w:tc>
          <w:tcPr>
            <w:tcW w:w="1299" w:type="dxa"/>
            <w:vMerge w:val="restart"/>
            <w:vAlign w:val="center"/>
          </w:tcPr>
          <w:p w14:paraId="1832A01F" w14:textId="77777777" w:rsidR="00294ECA" w:rsidRPr="00F26F34" w:rsidRDefault="00294ECA" w:rsidP="00E86CCC">
            <w:pPr>
              <w:spacing w:after="0" w:line="240" w:lineRule="auto"/>
              <w:ind w:left="-60" w:right="-67"/>
              <w:jc w:val="center"/>
              <w:rPr>
                <w:rFonts w:ascii="Times New Roman" w:eastAsia="Times New Roman" w:hAnsi="Times New Roman"/>
                <w:sz w:val="16"/>
                <w:szCs w:val="16"/>
              </w:rPr>
            </w:pPr>
            <w:r w:rsidRPr="00F26F34">
              <w:rPr>
                <w:rFonts w:ascii="Times New Roman" w:eastAsia="Times New Roman" w:hAnsi="Times New Roman"/>
                <w:sz w:val="16"/>
                <w:szCs w:val="16"/>
              </w:rPr>
              <w:t>Код бюджетной классификации (</w:t>
            </w:r>
            <w:proofErr w:type="spellStart"/>
            <w:r w:rsidRPr="00F26F34">
              <w:rPr>
                <w:rFonts w:ascii="Times New Roman" w:eastAsia="Times New Roman" w:hAnsi="Times New Roman"/>
                <w:sz w:val="16"/>
                <w:szCs w:val="16"/>
              </w:rPr>
              <w:t>Рп</w:t>
            </w:r>
            <w:proofErr w:type="spellEnd"/>
            <w:r w:rsidRPr="00F26F34">
              <w:rPr>
                <w:rFonts w:ascii="Times New Roman" w:eastAsia="Times New Roman" w:hAnsi="Times New Roman"/>
                <w:sz w:val="16"/>
                <w:szCs w:val="16"/>
              </w:rPr>
              <w:t xml:space="preserve">, </w:t>
            </w:r>
            <w:proofErr w:type="spellStart"/>
            <w:r w:rsidRPr="00F26F34">
              <w:rPr>
                <w:rFonts w:ascii="Times New Roman" w:eastAsia="Times New Roman" w:hAnsi="Times New Roman"/>
                <w:sz w:val="16"/>
                <w:szCs w:val="16"/>
              </w:rPr>
              <w:t>Ц.с</w:t>
            </w:r>
            <w:proofErr w:type="spellEnd"/>
            <w:r w:rsidRPr="00F26F34">
              <w:rPr>
                <w:rFonts w:ascii="Times New Roman" w:eastAsia="Times New Roman" w:hAnsi="Times New Roman"/>
                <w:sz w:val="16"/>
                <w:szCs w:val="16"/>
              </w:rPr>
              <w:t xml:space="preserve">., </w:t>
            </w:r>
            <w:proofErr w:type="spellStart"/>
            <w:r w:rsidRPr="00F26F34">
              <w:rPr>
                <w:rFonts w:ascii="Times New Roman" w:eastAsia="Times New Roman" w:hAnsi="Times New Roman"/>
                <w:sz w:val="16"/>
                <w:szCs w:val="16"/>
              </w:rPr>
              <w:t>В.р</w:t>
            </w:r>
            <w:proofErr w:type="spellEnd"/>
            <w:r w:rsidRPr="00F26F34">
              <w:rPr>
                <w:rFonts w:ascii="Times New Roman" w:eastAsia="Times New Roman" w:hAnsi="Times New Roman"/>
                <w:sz w:val="16"/>
                <w:szCs w:val="16"/>
              </w:rPr>
              <w:t>., ОСГУ)</w:t>
            </w:r>
          </w:p>
        </w:tc>
        <w:tc>
          <w:tcPr>
            <w:tcW w:w="7047" w:type="dxa"/>
            <w:gridSpan w:val="7"/>
          </w:tcPr>
          <w:p w14:paraId="6935730A"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r w:rsidRPr="00F26F34">
              <w:rPr>
                <w:rFonts w:ascii="Times New Roman" w:eastAsia="Times New Roman" w:hAnsi="Times New Roman"/>
                <w:sz w:val="16"/>
                <w:szCs w:val="16"/>
              </w:rPr>
              <w:t>Сумма кредиторской задолженности на отчетную дату</w:t>
            </w:r>
          </w:p>
        </w:tc>
        <w:tc>
          <w:tcPr>
            <w:tcW w:w="985" w:type="dxa"/>
            <w:vMerge w:val="restart"/>
            <w:vAlign w:val="center"/>
          </w:tcPr>
          <w:p w14:paraId="428B4629" w14:textId="77777777" w:rsidR="00294ECA" w:rsidRPr="00F26F34" w:rsidRDefault="00294ECA" w:rsidP="00E86CCC">
            <w:pPr>
              <w:spacing w:after="0" w:line="240" w:lineRule="auto"/>
              <w:ind w:left="-43" w:right="-8"/>
              <w:jc w:val="center"/>
              <w:rPr>
                <w:rFonts w:ascii="Times New Roman" w:eastAsia="Times New Roman" w:hAnsi="Times New Roman"/>
                <w:sz w:val="16"/>
                <w:szCs w:val="16"/>
              </w:rPr>
            </w:pPr>
            <w:r w:rsidRPr="00F26F34">
              <w:rPr>
                <w:rFonts w:ascii="Times New Roman" w:eastAsia="Times New Roman" w:hAnsi="Times New Roman"/>
                <w:sz w:val="16"/>
                <w:szCs w:val="16"/>
              </w:rPr>
              <w:t xml:space="preserve">Наименование </w:t>
            </w:r>
          </w:p>
          <w:p w14:paraId="740F7293" w14:textId="77777777" w:rsidR="00294ECA" w:rsidRPr="00F26F34" w:rsidRDefault="00294ECA" w:rsidP="00E86CCC">
            <w:pPr>
              <w:spacing w:after="0" w:line="240" w:lineRule="auto"/>
              <w:ind w:left="-43" w:right="-115"/>
              <w:jc w:val="center"/>
              <w:rPr>
                <w:rFonts w:ascii="Times New Roman" w:eastAsia="Times New Roman" w:hAnsi="Times New Roman"/>
                <w:sz w:val="16"/>
                <w:szCs w:val="16"/>
              </w:rPr>
            </w:pPr>
            <w:r w:rsidRPr="00F26F34">
              <w:rPr>
                <w:rFonts w:ascii="Times New Roman" w:eastAsia="Times New Roman" w:hAnsi="Times New Roman"/>
                <w:sz w:val="16"/>
                <w:szCs w:val="16"/>
              </w:rPr>
              <w:t>кредитора</w:t>
            </w:r>
          </w:p>
        </w:tc>
        <w:tc>
          <w:tcPr>
            <w:tcW w:w="1201" w:type="dxa"/>
            <w:vMerge w:val="restart"/>
            <w:vAlign w:val="center"/>
          </w:tcPr>
          <w:p w14:paraId="0FAB6FE2" w14:textId="77777777" w:rsidR="00294ECA" w:rsidRPr="00F26F34" w:rsidRDefault="00294ECA" w:rsidP="00E86CCC">
            <w:pPr>
              <w:spacing w:after="0" w:line="240" w:lineRule="auto"/>
              <w:ind w:left="-43" w:right="-48"/>
              <w:jc w:val="center"/>
              <w:rPr>
                <w:rFonts w:ascii="Times New Roman" w:eastAsia="Times New Roman" w:hAnsi="Times New Roman"/>
                <w:sz w:val="16"/>
                <w:szCs w:val="16"/>
              </w:rPr>
            </w:pPr>
            <w:r w:rsidRPr="00F26F34">
              <w:rPr>
                <w:rFonts w:ascii="Times New Roman" w:eastAsia="Times New Roman" w:hAnsi="Times New Roman"/>
                <w:sz w:val="16"/>
                <w:szCs w:val="16"/>
              </w:rPr>
              <w:t>Дата, номер, наименование документа - основания возникновения задолженности</w:t>
            </w:r>
          </w:p>
        </w:tc>
        <w:tc>
          <w:tcPr>
            <w:tcW w:w="1166" w:type="dxa"/>
            <w:vMerge w:val="restart"/>
            <w:vAlign w:val="center"/>
          </w:tcPr>
          <w:p w14:paraId="3EEFFBF5" w14:textId="77777777" w:rsidR="00294ECA" w:rsidRPr="00F26F34" w:rsidRDefault="00294ECA" w:rsidP="00E86CCC">
            <w:pPr>
              <w:spacing w:after="0" w:line="240" w:lineRule="auto"/>
              <w:ind w:left="-43" w:right="-16"/>
              <w:jc w:val="center"/>
              <w:rPr>
                <w:rFonts w:ascii="Times New Roman" w:eastAsia="Times New Roman" w:hAnsi="Times New Roman"/>
                <w:sz w:val="16"/>
                <w:szCs w:val="16"/>
              </w:rPr>
            </w:pPr>
            <w:r w:rsidRPr="00F26F34">
              <w:rPr>
                <w:rFonts w:ascii="Times New Roman" w:eastAsia="Times New Roman" w:hAnsi="Times New Roman"/>
                <w:sz w:val="16"/>
                <w:szCs w:val="16"/>
              </w:rPr>
              <w:t>Причина образования задолженности</w:t>
            </w:r>
          </w:p>
        </w:tc>
        <w:tc>
          <w:tcPr>
            <w:tcW w:w="1703" w:type="dxa"/>
            <w:vMerge w:val="restart"/>
            <w:vAlign w:val="center"/>
          </w:tcPr>
          <w:p w14:paraId="17A1AB17" w14:textId="77777777" w:rsidR="00294ECA" w:rsidRPr="00F26F34" w:rsidRDefault="00294ECA" w:rsidP="00E86CCC">
            <w:pPr>
              <w:spacing w:after="0" w:line="240" w:lineRule="auto"/>
              <w:ind w:left="-43" w:right="-14"/>
              <w:jc w:val="center"/>
              <w:rPr>
                <w:rFonts w:ascii="Times New Roman" w:eastAsia="Times New Roman" w:hAnsi="Times New Roman"/>
                <w:sz w:val="16"/>
                <w:szCs w:val="16"/>
              </w:rPr>
            </w:pPr>
            <w:r w:rsidRPr="00F26F34">
              <w:rPr>
                <w:rFonts w:ascii="Times New Roman" w:eastAsia="Times New Roman" w:hAnsi="Times New Roman"/>
                <w:sz w:val="16"/>
                <w:szCs w:val="16"/>
              </w:rPr>
              <w:t>Сведения о проведенной последней инвентаризации (источники информации о размере дебиторской задолженности) (</w:t>
            </w:r>
            <w:proofErr w:type="spellStart"/>
            <w:proofErr w:type="gramStart"/>
            <w:r w:rsidRPr="00F26F34">
              <w:rPr>
                <w:rFonts w:ascii="Times New Roman" w:eastAsia="Times New Roman" w:hAnsi="Times New Roman"/>
                <w:sz w:val="16"/>
                <w:szCs w:val="16"/>
              </w:rPr>
              <w:t>инвентар.описи</w:t>
            </w:r>
            <w:proofErr w:type="spellEnd"/>
            <w:proofErr w:type="gramEnd"/>
            <w:r w:rsidRPr="00F26F34">
              <w:rPr>
                <w:rFonts w:ascii="Times New Roman" w:eastAsia="Times New Roman" w:hAnsi="Times New Roman"/>
                <w:sz w:val="16"/>
                <w:szCs w:val="16"/>
              </w:rPr>
              <w:t>, акты сверки расчетов, претензионные письма, приказы организации)</w:t>
            </w:r>
          </w:p>
        </w:tc>
      </w:tr>
      <w:tr w:rsidR="00294ECA" w:rsidRPr="00F26F34" w14:paraId="184D2F1D" w14:textId="77777777" w:rsidTr="00E86CCC">
        <w:tc>
          <w:tcPr>
            <w:tcW w:w="457" w:type="dxa"/>
            <w:vMerge/>
          </w:tcPr>
          <w:p w14:paraId="566E11C1"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tc>
        <w:tc>
          <w:tcPr>
            <w:tcW w:w="1370" w:type="dxa"/>
            <w:vMerge/>
            <w:vAlign w:val="center"/>
          </w:tcPr>
          <w:p w14:paraId="57ABF2A7"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tc>
        <w:tc>
          <w:tcPr>
            <w:tcW w:w="1299" w:type="dxa"/>
            <w:vMerge/>
            <w:vAlign w:val="center"/>
          </w:tcPr>
          <w:p w14:paraId="7A88CCD4"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tc>
        <w:tc>
          <w:tcPr>
            <w:tcW w:w="2056" w:type="dxa"/>
            <w:gridSpan w:val="2"/>
          </w:tcPr>
          <w:p w14:paraId="6D26CAE3"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r w:rsidRPr="00F26F34">
              <w:rPr>
                <w:rFonts w:ascii="Times New Roman" w:eastAsia="Times New Roman" w:hAnsi="Times New Roman"/>
                <w:sz w:val="16"/>
                <w:szCs w:val="16"/>
              </w:rPr>
              <w:t>Всего</w:t>
            </w:r>
          </w:p>
        </w:tc>
        <w:tc>
          <w:tcPr>
            <w:tcW w:w="4991" w:type="dxa"/>
            <w:gridSpan w:val="5"/>
            <w:vAlign w:val="center"/>
          </w:tcPr>
          <w:p w14:paraId="044259A2"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r w:rsidRPr="00F26F34">
              <w:rPr>
                <w:rFonts w:ascii="Times New Roman" w:eastAsia="Times New Roman" w:hAnsi="Times New Roman"/>
                <w:sz w:val="16"/>
                <w:szCs w:val="16"/>
              </w:rPr>
              <w:t>В том числе задолженность</w:t>
            </w:r>
          </w:p>
        </w:tc>
        <w:tc>
          <w:tcPr>
            <w:tcW w:w="985" w:type="dxa"/>
            <w:vMerge/>
            <w:vAlign w:val="center"/>
          </w:tcPr>
          <w:p w14:paraId="00755660"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201" w:type="dxa"/>
            <w:vMerge/>
            <w:vAlign w:val="center"/>
          </w:tcPr>
          <w:p w14:paraId="307F4F08"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166" w:type="dxa"/>
            <w:vMerge/>
            <w:vAlign w:val="center"/>
          </w:tcPr>
          <w:p w14:paraId="1F07BB8E"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703" w:type="dxa"/>
            <w:vMerge/>
          </w:tcPr>
          <w:p w14:paraId="06B2E6CE" w14:textId="77777777" w:rsidR="00294ECA" w:rsidRPr="00F26F34" w:rsidRDefault="00294ECA" w:rsidP="00E86CCC">
            <w:pPr>
              <w:spacing w:after="0" w:line="240" w:lineRule="auto"/>
              <w:jc w:val="center"/>
              <w:rPr>
                <w:rFonts w:ascii="Times New Roman" w:eastAsia="Times New Roman" w:hAnsi="Times New Roman"/>
                <w:sz w:val="16"/>
                <w:szCs w:val="16"/>
              </w:rPr>
            </w:pPr>
          </w:p>
        </w:tc>
      </w:tr>
      <w:tr w:rsidR="00294ECA" w:rsidRPr="00F26F34" w14:paraId="77537290" w14:textId="77777777" w:rsidTr="00E86CCC">
        <w:tc>
          <w:tcPr>
            <w:tcW w:w="457" w:type="dxa"/>
            <w:vMerge/>
          </w:tcPr>
          <w:p w14:paraId="64152531"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tc>
        <w:tc>
          <w:tcPr>
            <w:tcW w:w="1370" w:type="dxa"/>
            <w:vMerge/>
            <w:vAlign w:val="center"/>
          </w:tcPr>
          <w:p w14:paraId="1A40AD18"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tc>
        <w:tc>
          <w:tcPr>
            <w:tcW w:w="1299" w:type="dxa"/>
            <w:vMerge/>
            <w:vAlign w:val="center"/>
          </w:tcPr>
          <w:p w14:paraId="3E3D3D3F"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tc>
        <w:tc>
          <w:tcPr>
            <w:tcW w:w="716" w:type="dxa"/>
            <w:vMerge w:val="restart"/>
          </w:tcPr>
          <w:p w14:paraId="4E637752"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r w:rsidRPr="00F26F34">
              <w:rPr>
                <w:rFonts w:ascii="Times New Roman" w:eastAsia="Times New Roman" w:hAnsi="Times New Roman"/>
                <w:sz w:val="16"/>
                <w:szCs w:val="16"/>
              </w:rPr>
              <w:t>Всего</w:t>
            </w:r>
          </w:p>
        </w:tc>
        <w:tc>
          <w:tcPr>
            <w:tcW w:w="1340" w:type="dxa"/>
            <w:vMerge w:val="restart"/>
            <w:vAlign w:val="center"/>
          </w:tcPr>
          <w:p w14:paraId="58E57209" w14:textId="77777777" w:rsidR="00294ECA" w:rsidRPr="00F26F34" w:rsidRDefault="00294ECA" w:rsidP="00E86CCC">
            <w:pPr>
              <w:spacing w:after="0" w:line="240" w:lineRule="auto"/>
              <w:ind w:left="-60"/>
              <w:jc w:val="center"/>
              <w:rPr>
                <w:rFonts w:ascii="Times New Roman" w:eastAsia="Times New Roman" w:hAnsi="Times New Roman"/>
                <w:sz w:val="16"/>
                <w:szCs w:val="16"/>
              </w:rPr>
            </w:pPr>
            <w:r w:rsidRPr="00F26F34">
              <w:rPr>
                <w:rFonts w:ascii="Times New Roman" w:eastAsia="Times New Roman" w:hAnsi="Times New Roman"/>
                <w:sz w:val="16"/>
                <w:szCs w:val="16"/>
              </w:rPr>
              <w:t>В т.ч. необоснованная</w:t>
            </w:r>
          </w:p>
        </w:tc>
        <w:tc>
          <w:tcPr>
            <w:tcW w:w="1872" w:type="dxa"/>
            <w:gridSpan w:val="2"/>
            <w:vAlign w:val="center"/>
          </w:tcPr>
          <w:p w14:paraId="755496A9"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r w:rsidRPr="00F26F34">
              <w:rPr>
                <w:rFonts w:ascii="Times New Roman" w:eastAsia="Times New Roman" w:hAnsi="Times New Roman"/>
                <w:sz w:val="16"/>
                <w:szCs w:val="16"/>
              </w:rPr>
              <w:t>Возникшая в текущем году</w:t>
            </w:r>
          </w:p>
        </w:tc>
        <w:tc>
          <w:tcPr>
            <w:tcW w:w="3119" w:type="dxa"/>
            <w:gridSpan w:val="3"/>
            <w:vAlign w:val="center"/>
          </w:tcPr>
          <w:p w14:paraId="4924D7F7"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r w:rsidRPr="00F26F34">
              <w:rPr>
                <w:rFonts w:ascii="Times New Roman" w:eastAsia="Times New Roman" w:hAnsi="Times New Roman"/>
                <w:sz w:val="16"/>
                <w:szCs w:val="16"/>
              </w:rPr>
              <w:t>Прошлых лет</w:t>
            </w:r>
          </w:p>
        </w:tc>
        <w:tc>
          <w:tcPr>
            <w:tcW w:w="985" w:type="dxa"/>
            <w:vMerge/>
            <w:vAlign w:val="center"/>
          </w:tcPr>
          <w:p w14:paraId="257E0143"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201" w:type="dxa"/>
            <w:vMerge/>
          </w:tcPr>
          <w:p w14:paraId="6E033BB5"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166" w:type="dxa"/>
            <w:vMerge/>
          </w:tcPr>
          <w:p w14:paraId="0D167CD4"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703" w:type="dxa"/>
            <w:vMerge/>
          </w:tcPr>
          <w:p w14:paraId="32BF7E0C" w14:textId="77777777" w:rsidR="00294ECA" w:rsidRPr="00F26F34" w:rsidRDefault="00294ECA" w:rsidP="00E86CCC">
            <w:pPr>
              <w:spacing w:after="0" w:line="240" w:lineRule="auto"/>
              <w:jc w:val="center"/>
              <w:rPr>
                <w:rFonts w:ascii="Times New Roman" w:eastAsia="Times New Roman" w:hAnsi="Times New Roman"/>
                <w:sz w:val="16"/>
                <w:szCs w:val="16"/>
              </w:rPr>
            </w:pPr>
          </w:p>
        </w:tc>
      </w:tr>
      <w:tr w:rsidR="00294ECA" w:rsidRPr="00F26F34" w14:paraId="7163A4CB" w14:textId="77777777" w:rsidTr="00E86CCC">
        <w:tc>
          <w:tcPr>
            <w:tcW w:w="457" w:type="dxa"/>
            <w:vMerge/>
          </w:tcPr>
          <w:p w14:paraId="575F0735"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tc>
        <w:tc>
          <w:tcPr>
            <w:tcW w:w="1370" w:type="dxa"/>
            <w:vMerge/>
            <w:vAlign w:val="center"/>
          </w:tcPr>
          <w:p w14:paraId="73A450B2"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tc>
        <w:tc>
          <w:tcPr>
            <w:tcW w:w="1299" w:type="dxa"/>
            <w:vMerge/>
            <w:vAlign w:val="center"/>
          </w:tcPr>
          <w:p w14:paraId="01B8B1B5"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tc>
        <w:tc>
          <w:tcPr>
            <w:tcW w:w="716" w:type="dxa"/>
            <w:vMerge/>
          </w:tcPr>
          <w:p w14:paraId="258615BE"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tc>
        <w:tc>
          <w:tcPr>
            <w:tcW w:w="1340" w:type="dxa"/>
            <w:vMerge/>
            <w:vAlign w:val="center"/>
          </w:tcPr>
          <w:p w14:paraId="23FCDB37"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
        </w:tc>
        <w:tc>
          <w:tcPr>
            <w:tcW w:w="692" w:type="dxa"/>
            <w:vAlign w:val="center"/>
          </w:tcPr>
          <w:p w14:paraId="36729882"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r w:rsidRPr="00F26F34">
              <w:rPr>
                <w:rFonts w:ascii="Times New Roman" w:eastAsia="Times New Roman" w:hAnsi="Times New Roman"/>
                <w:sz w:val="16"/>
                <w:szCs w:val="16"/>
              </w:rPr>
              <w:t>всего</w:t>
            </w:r>
          </w:p>
        </w:tc>
        <w:tc>
          <w:tcPr>
            <w:tcW w:w="1180" w:type="dxa"/>
            <w:vAlign w:val="center"/>
          </w:tcPr>
          <w:p w14:paraId="655190A9" w14:textId="77777777" w:rsidR="00294ECA" w:rsidRPr="00F26F34" w:rsidRDefault="00294ECA" w:rsidP="00E86CCC">
            <w:pPr>
              <w:spacing w:after="0" w:line="240" w:lineRule="auto"/>
              <w:ind w:left="-60"/>
              <w:jc w:val="center"/>
              <w:rPr>
                <w:rFonts w:ascii="Times New Roman" w:eastAsia="Times New Roman" w:hAnsi="Times New Roman"/>
                <w:sz w:val="16"/>
                <w:szCs w:val="16"/>
              </w:rPr>
            </w:pPr>
            <w:r w:rsidRPr="00F26F34">
              <w:rPr>
                <w:rFonts w:ascii="Times New Roman" w:eastAsia="Times New Roman" w:hAnsi="Times New Roman"/>
                <w:sz w:val="16"/>
                <w:szCs w:val="16"/>
              </w:rPr>
              <w:t>в т.ч.</w:t>
            </w:r>
          </w:p>
          <w:p w14:paraId="052790A5"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proofErr w:type="spellStart"/>
            <w:r w:rsidRPr="00F26F34">
              <w:rPr>
                <w:rFonts w:ascii="Times New Roman" w:eastAsia="Times New Roman" w:hAnsi="Times New Roman"/>
                <w:sz w:val="16"/>
                <w:szCs w:val="16"/>
              </w:rPr>
              <w:t>просроче-нная</w:t>
            </w:r>
            <w:proofErr w:type="spellEnd"/>
          </w:p>
        </w:tc>
        <w:tc>
          <w:tcPr>
            <w:tcW w:w="758" w:type="dxa"/>
            <w:vAlign w:val="center"/>
          </w:tcPr>
          <w:p w14:paraId="59E4B6F9" w14:textId="77777777" w:rsidR="00294ECA" w:rsidRPr="00F26F34" w:rsidRDefault="00294ECA" w:rsidP="00E86CCC">
            <w:pPr>
              <w:spacing w:after="0" w:line="240" w:lineRule="auto"/>
              <w:ind w:left="-60" w:right="-176"/>
              <w:jc w:val="center"/>
              <w:rPr>
                <w:rFonts w:ascii="Times New Roman" w:eastAsia="Times New Roman" w:hAnsi="Times New Roman"/>
                <w:sz w:val="16"/>
                <w:szCs w:val="16"/>
              </w:rPr>
            </w:pPr>
            <w:r w:rsidRPr="00F26F34">
              <w:rPr>
                <w:rFonts w:ascii="Times New Roman" w:eastAsia="Times New Roman" w:hAnsi="Times New Roman"/>
                <w:sz w:val="16"/>
                <w:szCs w:val="16"/>
              </w:rPr>
              <w:t>всего</w:t>
            </w:r>
          </w:p>
        </w:tc>
        <w:tc>
          <w:tcPr>
            <w:tcW w:w="1155" w:type="dxa"/>
            <w:vAlign w:val="center"/>
          </w:tcPr>
          <w:p w14:paraId="364C4EAA" w14:textId="77777777" w:rsidR="00294ECA" w:rsidRPr="00F26F34" w:rsidRDefault="00294ECA" w:rsidP="00E86CCC">
            <w:pPr>
              <w:spacing w:after="0" w:line="240" w:lineRule="auto"/>
              <w:ind w:left="-60" w:right="-38"/>
              <w:jc w:val="center"/>
              <w:rPr>
                <w:rFonts w:ascii="Times New Roman" w:eastAsia="Times New Roman" w:hAnsi="Times New Roman"/>
                <w:sz w:val="16"/>
                <w:szCs w:val="16"/>
              </w:rPr>
            </w:pPr>
            <w:r w:rsidRPr="00F26F34">
              <w:rPr>
                <w:rFonts w:ascii="Times New Roman" w:eastAsia="Times New Roman" w:hAnsi="Times New Roman"/>
                <w:sz w:val="16"/>
                <w:szCs w:val="16"/>
              </w:rPr>
              <w:t>в т.ч. просроченная</w:t>
            </w:r>
          </w:p>
        </w:tc>
        <w:tc>
          <w:tcPr>
            <w:tcW w:w="1206" w:type="dxa"/>
            <w:vAlign w:val="center"/>
          </w:tcPr>
          <w:p w14:paraId="2872B24A" w14:textId="77777777" w:rsidR="00294ECA" w:rsidRPr="00F26F34" w:rsidRDefault="00294ECA" w:rsidP="00E86CCC">
            <w:pPr>
              <w:spacing w:after="0" w:line="240" w:lineRule="auto"/>
              <w:ind w:left="-60" w:right="-108"/>
              <w:jc w:val="center"/>
              <w:rPr>
                <w:rFonts w:ascii="Times New Roman" w:eastAsia="Times New Roman" w:hAnsi="Times New Roman"/>
                <w:sz w:val="16"/>
                <w:szCs w:val="16"/>
              </w:rPr>
            </w:pPr>
            <w:r w:rsidRPr="00F26F34">
              <w:rPr>
                <w:rFonts w:ascii="Times New Roman" w:eastAsia="Times New Roman" w:hAnsi="Times New Roman"/>
                <w:sz w:val="16"/>
                <w:szCs w:val="16"/>
              </w:rPr>
              <w:t>в т.ч. просроченной (по которой истек срок исковой давности)</w:t>
            </w:r>
          </w:p>
        </w:tc>
        <w:tc>
          <w:tcPr>
            <w:tcW w:w="985" w:type="dxa"/>
            <w:vMerge/>
          </w:tcPr>
          <w:p w14:paraId="532E9540"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201" w:type="dxa"/>
            <w:vMerge/>
          </w:tcPr>
          <w:p w14:paraId="3D20A652"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166" w:type="dxa"/>
            <w:vMerge/>
          </w:tcPr>
          <w:p w14:paraId="28996B1C"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703" w:type="dxa"/>
            <w:vMerge/>
          </w:tcPr>
          <w:p w14:paraId="20AEEA6A" w14:textId="77777777" w:rsidR="00294ECA" w:rsidRPr="00F26F34" w:rsidRDefault="00294ECA" w:rsidP="00E86CCC">
            <w:pPr>
              <w:spacing w:after="0" w:line="240" w:lineRule="auto"/>
              <w:jc w:val="center"/>
              <w:rPr>
                <w:rFonts w:ascii="Times New Roman" w:eastAsia="Times New Roman" w:hAnsi="Times New Roman"/>
                <w:sz w:val="16"/>
                <w:szCs w:val="16"/>
              </w:rPr>
            </w:pPr>
          </w:p>
        </w:tc>
      </w:tr>
      <w:tr w:rsidR="00294ECA" w:rsidRPr="00F26F34" w14:paraId="0C57D016" w14:textId="77777777" w:rsidTr="00E86CCC">
        <w:tc>
          <w:tcPr>
            <w:tcW w:w="457" w:type="dxa"/>
          </w:tcPr>
          <w:p w14:paraId="16B5FA1B"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1</w:t>
            </w:r>
          </w:p>
        </w:tc>
        <w:tc>
          <w:tcPr>
            <w:tcW w:w="1370" w:type="dxa"/>
          </w:tcPr>
          <w:p w14:paraId="5E48A91C"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2</w:t>
            </w:r>
          </w:p>
        </w:tc>
        <w:tc>
          <w:tcPr>
            <w:tcW w:w="1299" w:type="dxa"/>
          </w:tcPr>
          <w:p w14:paraId="248C8611"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3</w:t>
            </w:r>
          </w:p>
        </w:tc>
        <w:tc>
          <w:tcPr>
            <w:tcW w:w="716" w:type="dxa"/>
          </w:tcPr>
          <w:p w14:paraId="3E000D6C"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4</w:t>
            </w:r>
          </w:p>
        </w:tc>
        <w:tc>
          <w:tcPr>
            <w:tcW w:w="1340" w:type="dxa"/>
          </w:tcPr>
          <w:p w14:paraId="230FBA82"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5</w:t>
            </w:r>
          </w:p>
        </w:tc>
        <w:tc>
          <w:tcPr>
            <w:tcW w:w="692" w:type="dxa"/>
          </w:tcPr>
          <w:p w14:paraId="2D72D1A3"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6</w:t>
            </w:r>
          </w:p>
        </w:tc>
        <w:tc>
          <w:tcPr>
            <w:tcW w:w="1180" w:type="dxa"/>
          </w:tcPr>
          <w:p w14:paraId="28E12DD6"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7</w:t>
            </w:r>
          </w:p>
        </w:tc>
        <w:tc>
          <w:tcPr>
            <w:tcW w:w="758" w:type="dxa"/>
          </w:tcPr>
          <w:p w14:paraId="61A8397D"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8</w:t>
            </w:r>
          </w:p>
        </w:tc>
        <w:tc>
          <w:tcPr>
            <w:tcW w:w="1155" w:type="dxa"/>
          </w:tcPr>
          <w:p w14:paraId="0DB26CF2"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9</w:t>
            </w:r>
          </w:p>
        </w:tc>
        <w:tc>
          <w:tcPr>
            <w:tcW w:w="1206" w:type="dxa"/>
          </w:tcPr>
          <w:p w14:paraId="110A2F0C"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10</w:t>
            </w:r>
          </w:p>
        </w:tc>
        <w:tc>
          <w:tcPr>
            <w:tcW w:w="985" w:type="dxa"/>
          </w:tcPr>
          <w:p w14:paraId="4EBB9C80"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11</w:t>
            </w:r>
          </w:p>
        </w:tc>
        <w:tc>
          <w:tcPr>
            <w:tcW w:w="1201" w:type="dxa"/>
          </w:tcPr>
          <w:p w14:paraId="0E6FBCBC"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12</w:t>
            </w:r>
          </w:p>
        </w:tc>
        <w:tc>
          <w:tcPr>
            <w:tcW w:w="1166" w:type="dxa"/>
          </w:tcPr>
          <w:p w14:paraId="6FA830CA"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13</w:t>
            </w:r>
          </w:p>
        </w:tc>
        <w:tc>
          <w:tcPr>
            <w:tcW w:w="1703" w:type="dxa"/>
          </w:tcPr>
          <w:p w14:paraId="2264B3F0" w14:textId="77777777" w:rsidR="00294ECA" w:rsidRPr="00F26F34" w:rsidRDefault="00294ECA" w:rsidP="00E86CCC">
            <w:pPr>
              <w:spacing w:after="0" w:line="240" w:lineRule="auto"/>
              <w:jc w:val="center"/>
              <w:rPr>
                <w:rFonts w:ascii="Times New Roman" w:eastAsia="Times New Roman" w:hAnsi="Times New Roman"/>
                <w:sz w:val="16"/>
                <w:szCs w:val="16"/>
              </w:rPr>
            </w:pPr>
            <w:r w:rsidRPr="00F26F34">
              <w:rPr>
                <w:rFonts w:ascii="Times New Roman" w:eastAsia="Times New Roman" w:hAnsi="Times New Roman"/>
                <w:sz w:val="16"/>
                <w:szCs w:val="16"/>
              </w:rPr>
              <w:t>14</w:t>
            </w:r>
          </w:p>
        </w:tc>
      </w:tr>
      <w:tr w:rsidR="00294ECA" w:rsidRPr="00F26F34" w14:paraId="13A1DC7A" w14:textId="77777777" w:rsidTr="00E86CCC">
        <w:tc>
          <w:tcPr>
            <w:tcW w:w="457" w:type="dxa"/>
          </w:tcPr>
          <w:p w14:paraId="1FD6A3ED"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370" w:type="dxa"/>
          </w:tcPr>
          <w:p w14:paraId="085B7CF7"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299" w:type="dxa"/>
          </w:tcPr>
          <w:p w14:paraId="38D5B63F"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716" w:type="dxa"/>
          </w:tcPr>
          <w:p w14:paraId="79BD504C"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340" w:type="dxa"/>
          </w:tcPr>
          <w:p w14:paraId="6EBE6366"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692" w:type="dxa"/>
          </w:tcPr>
          <w:p w14:paraId="18F8408F"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180" w:type="dxa"/>
          </w:tcPr>
          <w:p w14:paraId="06D17536"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758" w:type="dxa"/>
          </w:tcPr>
          <w:p w14:paraId="2C8A4221"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155" w:type="dxa"/>
          </w:tcPr>
          <w:p w14:paraId="4F17B797"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206" w:type="dxa"/>
          </w:tcPr>
          <w:p w14:paraId="5BEB0042"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985" w:type="dxa"/>
          </w:tcPr>
          <w:p w14:paraId="6175CD19"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201" w:type="dxa"/>
          </w:tcPr>
          <w:p w14:paraId="7F4A3236"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166" w:type="dxa"/>
          </w:tcPr>
          <w:p w14:paraId="5C7544AA" w14:textId="77777777" w:rsidR="00294ECA" w:rsidRPr="00F26F34" w:rsidRDefault="00294ECA" w:rsidP="00E86CCC">
            <w:pPr>
              <w:spacing w:after="0" w:line="240" w:lineRule="auto"/>
              <w:jc w:val="center"/>
              <w:rPr>
                <w:rFonts w:ascii="Times New Roman" w:eastAsia="Times New Roman" w:hAnsi="Times New Roman"/>
                <w:sz w:val="16"/>
                <w:szCs w:val="16"/>
              </w:rPr>
            </w:pPr>
          </w:p>
        </w:tc>
        <w:tc>
          <w:tcPr>
            <w:tcW w:w="1703" w:type="dxa"/>
          </w:tcPr>
          <w:p w14:paraId="19D82220" w14:textId="77777777" w:rsidR="00294ECA" w:rsidRPr="00F26F34" w:rsidRDefault="00294ECA" w:rsidP="00E86CCC">
            <w:pPr>
              <w:spacing w:after="0" w:line="240" w:lineRule="auto"/>
              <w:jc w:val="center"/>
              <w:rPr>
                <w:rFonts w:ascii="Times New Roman" w:eastAsia="Times New Roman" w:hAnsi="Times New Roman"/>
                <w:sz w:val="16"/>
                <w:szCs w:val="16"/>
              </w:rPr>
            </w:pPr>
          </w:p>
        </w:tc>
      </w:tr>
    </w:tbl>
    <w:p w14:paraId="4393E64C" w14:textId="77777777" w:rsidR="00294ECA" w:rsidRPr="00645870" w:rsidRDefault="00294ECA" w:rsidP="00294ECA">
      <w:pPr>
        <w:spacing w:after="0"/>
        <w:rPr>
          <w:vanish/>
        </w:rPr>
      </w:pPr>
    </w:p>
    <w:tbl>
      <w:tblPr>
        <w:tblpPr w:leftFromText="180" w:rightFromText="180" w:horzAnchor="margin" w:tblpY="-894"/>
        <w:tblW w:w="14688" w:type="dxa"/>
        <w:tblLook w:val="00A0" w:firstRow="1" w:lastRow="0" w:firstColumn="1" w:lastColumn="0" w:noHBand="0" w:noVBand="0"/>
      </w:tblPr>
      <w:tblGrid>
        <w:gridCol w:w="9828"/>
        <w:gridCol w:w="4860"/>
      </w:tblGrid>
      <w:tr w:rsidR="00294ECA" w:rsidRPr="003A70C7" w14:paraId="1055DE88" w14:textId="77777777" w:rsidTr="00E86CCC">
        <w:tc>
          <w:tcPr>
            <w:tcW w:w="9828" w:type="dxa"/>
          </w:tcPr>
          <w:p w14:paraId="1BF6D15F" w14:textId="77777777" w:rsidR="00294ECA" w:rsidRPr="003A70C7" w:rsidRDefault="00294ECA" w:rsidP="00E86CCC">
            <w:pPr>
              <w:ind w:right="-423"/>
              <w:rPr>
                <w:rFonts w:ascii="Times New Roman" w:hAnsi="Times New Roman"/>
                <w:sz w:val="24"/>
                <w:szCs w:val="24"/>
              </w:rPr>
            </w:pPr>
          </w:p>
        </w:tc>
        <w:tc>
          <w:tcPr>
            <w:tcW w:w="4860" w:type="dxa"/>
          </w:tcPr>
          <w:p w14:paraId="66CAE23B" w14:textId="77777777" w:rsidR="00294ECA" w:rsidRPr="003A70C7" w:rsidRDefault="00294ECA" w:rsidP="00E86CCC">
            <w:pPr>
              <w:spacing w:line="240" w:lineRule="exact"/>
              <w:jc w:val="both"/>
              <w:rPr>
                <w:rFonts w:ascii="Times New Roman" w:hAnsi="Times New Roman"/>
                <w:sz w:val="24"/>
                <w:szCs w:val="24"/>
              </w:rPr>
            </w:pPr>
          </w:p>
        </w:tc>
      </w:tr>
    </w:tbl>
    <w:p w14:paraId="4946CCDD" w14:textId="77777777" w:rsidR="00294ECA" w:rsidRPr="003A70C7" w:rsidRDefault="00294ECA" w:rsidP="00294ECA">
      <w:pPr>
        <w:spacing w:before="100" w:beforeAutospacing="1" w:after="100" w:afterAutospacing="1" w:line="240" w:lineRule="auto"/>
        <w:rPr>
          <w:rFonts w:ascii="Times New Roman" w:eastAsia="Times New Roman" w:hAnsi="Times New Roman"/>
          <w:sz w:val="24"/>
          <w:szCs w:val="24"/>
        </w:rPr>
      </w:pPr>
    </w:p>
    <w:p w14:paraId="76C690EF" w14:textId="77777777" w:rsidR="00504C23" w:rsidRPr="00A34B49" w:rsidRDefault="00504C23" w:rsidP="00A34B49">
      <w:pPr>
        <w:spacing w:after="0" w:line="240" w:lineRule="auto"/>
        <w:rPr>
          <w:rFonts w:ascii="Times New Roman" w:hAnsi="Times New Roman" w:cs="Times New Roman"/>
          <w:sz w:val="28"/>
          <w:szCs w:val="28"/>
        </w:rPr>
      </w:pPr>
    </w:p>
    <w:sectPr w:rsidR="00504C23" w:rsidRPr="00A34B49" w:rsidSect="00F26F34">
      <w:pgSz w:w="16838" w:h="11906" w:orient="landscape"/>
      <w:pgMar w:top="1077" w:right="567" w:bottom="107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7F0E"/>
    <w:multiLevelType w:val="hybridMultilevel"/>
    <w:tmpl w:val="3C363C48"/>
    <w:lvl w:ilvl="0" w:tplc="017EA3D2">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15:restartNumberingAfterBreak="0">
    <w:nsid w:val="4CB86E94"/>
    <w:multiLevelType w:val="hybridMultilevel"/>
    <w:tmpl w:val="D23CD0E2"/>
    <w:lvl w:ilvl="0" w:tplc="9F9A8340">
      <w:start w:val="1"/>
      <w:numFmt w:val="decimal"/>
      <w:lvlText w:val="%1."/>
      <w:lvlJc w:val="left"/>
      <w:pPr>
        <w:ind w:left="1084" w:hanging="37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9F25576"/>
    <w:multiLevelType w:val="hybridMultilevel"/>
    <w:tmpl w:val="6B4E1E84"/>
    <w:lvl w:ilvl="0" w:tplc="47EC8950">
      <w:start w:val="1"/>
      <w:numFmt w:val="decimal"/>
      <w:lvlText w:val="%1."/>
      <w:lvlJc w:val="left"/>
      <w:pPr>
        <w:ind w:left="836" w:hanging="552"/>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16cid:durableId="1231427740">
    <w:abstractNumId w:val="0"/>
  </w:num>
  <w:num w:numId="2" w16cid:durableId="1061362585">
    <w:abstractNumId w:val="1"/>
  </w:num>
  <w:num w:numId="3" w16cid:durableId="1286351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A84"/>
    <w:rsid w:val="00000184"/>
    <w:rsid w:val="00002CC6"/>
    <w:rsid w:val="00002F16"/>
    <w:rsid w:val="0002658D"/>
    <w:rsid w:val="000441E1"/>
    <w:rsid w:val="000C2BF2"/>
    <w:rsid w:val="000C472F"/>
    <w:rsid w:val="00113A84"/>
    <w:rsid w:val="001332BE"/>
    <w:rsid w:val="00240940"/>
    <w:rsid w:val="0028065A"/>
    <w:rsid w:val="00294ECA"/>
    <w:rsid w:val="002A627F"/>
    <w:rsid w:val="002C4EF1"/>
    <w:rsid w:val="002C61CE"/>
    <w:rsid w:val="00316468"/>
    <w:rsid w:val="00321E73"/>
    <w:rsid w:val="00385F77"/>
    <w:rsid w:val="0039487D"/>
    <w:rsid w:val="003F3BC7"/>
    <w:rsid w:val="00504C23"/>
    <w:rsid w:val="00507A61"/>
    <w:rsid w:val="00515C5E"/>
    <w:rsid w:val="00536E18"/>
    <w:rsid w:val="00570153"/>
    <w:rsid w:val="005B08F5"/>
    <w:rsid w:val="005D2AE0"/>
    <w:rsid w:val="005E6470"/>
    <w:rsid w:val="00622423"/>
    <w:rsid w:val="006504EE"/>
    <w:rsid w:val="00684A71"/>
    <w:rsid w:val="006A1BA0"/>
    <w:rsid w:val="006B65D1"/>
    <w:rsid w:val="006D79FF"/>
    <w:rsid w:val="00760432"/>
    <w:rsid w:val="00764290"/>
    <w:rsid w:val="007724F8"/>
    <w:rsid w:val="007B110E"/>
    <w:rsid w:val="007D743B"/>
    <w:rsid w:val="00804EC3"/>
    <w:rsid w:val="00811C14"/>
    <w:rsid w:val="008227B9"/>
    <w:rsid w:val="00857BF7"/>
    <w:rsid w:val="008A7E44"/>
    <w:rsid w:val="008B1142"/>
    <w:rsid w:val="008D252A"/>
    <w:rsid w:val="009A7B24"/>
    <w:rsid w:val="009C0769"/>
    <w:rsid w:val="009C485A"/>
    <w:rsid w:val="009D756E"/>
    <w:rsid w:val="00A34B49"/>
    <w:rsid w:val="00A9483A"/>
    <w:rsid w:val="00A97305"/>
    <w:rsid w:val="00AA6FD8"/>
    <w:rsid w:val="00AD2BCB"/>
    <w:rsid w:val="00B5469C"/>
    <w:rsid w:val="00B56D28"/>
    <w:rsid w:val="00B71DFD"/>
    <w:rsid w:val="00B81608"/>
    <w:rsid w:val="00BD625B"/>
    <w:rsid w:val="00C54476"/>
    <w:rsid w:val="00C64B3C"/>
    <w:rsid w:val="00C80A09"/>
    <w:rsid w:val="00CC334B"/>
    <w:rsid w:val="00CD659E"/>
    <w:rsid w:val="00D14181"/>
    <w:rsid w:val="00D26E42"/>
    <w:rsid w:val="00D67A67"/>
    <w:rsid w:val="00DA5DF4"/>
    <w:rsid w:val="00DC2DAF"/>
    <w:rsid w:val="00DC5D7F"/>
    <w:rsid w:val="00DD1BC1"/>
    <w:rsid w:val="00DD2D74"/>
    <w:rsid w:val="00DF1AEE"/>
    <w:rsid w:val="00E341E4"/>
    <w:rsid w:val="00E54679"/>
    <w:rsid w:val="00E65941"/>
    <w:rsid w:val="00E67603"/>
    <w:rsid w:val="00E7558C"/>
    <w:rsid w:val="00EA358D"/>
    <w:rsid w:val="00EC4BD3"/>
    <w:rsid w:val="00ED4AF1"/>
    <w:rsid w:val="00EE7B67"/>
    <w:rsid w:val="00F0278E"/>
    <w:rsid w:val="00F26F34"/>
    <w:rsid w:val="00F92216"/>
    <w:rsid w:val="00F93682"/>
    <w:rsid w:val="00FB34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963B2"/>
  <w15:docId w15:val="{F6467F3F-D8A7-4672-A586-0873E6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0153"/>
  </w:style>
  <w:style w:type="paragraph" w:styleId="1">
    <w:name w:val="heading 1"/>
    <w:basedOn w:val="a"/>
    <w:next w:val="a"/>
    <w:link w:val="10"/>
    <w:uiPriority w:val="99"/>
    <w:qFormat/>
    <w:rsid w:val="00113A84"/>
    <w:pPr>
      <w:widowControl w:val="0"/>
      <w:autoSpaceDE w:val="0"/>
      <w:autoSpaceDN w:val="0"/>
      <w:adjustRightInd w:val="0"/>
      <w:spacing w:before="75" w:after="0" w:line="240" w:lineRule="auto"/>
      <w:jc w:val="center"/>
      <w:outlineLvl w:val="0"/>
    </w:pPr>
    <w:rPr>
      <w:rFonts w:ascii="Times New Roman" w:eastAsia="Times New Roman" w:hAnsi="Times New Roman" w:cs="Times New Roman"/>
      <w:b/>
      <w:bCs/>
      <w:sz w:val="24"/>
      <w:szCs w:val="24"/>
      <w:u w:val="single"/>
    </w:rPr>
  </w:style>
  <w:style w:type="paragraph" w:styleId="2">
    <w:name w:val="heading 2"/>
    <w:basedOn w:val="a"/>
    <w:next w:val="a"/>
    <w:link w:val="20"/>
    <w:uiPriority w:val="9"/>
    <w:semiHidden/>
    <w:unhideWhenUsed/>
    <w:qFormat/>
    <w:rsid w:val="005B08F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13A84"/>
    <w:rPr>
      <w:rFonts w:ascii="Times New Roman" w:eastAsia="Times New Roman" w:hAnsi="Times New Roman" w:cs="Times New Roman"/>
      <w:b/>
      <w:bCs/>
      <w:sz w:val="24"/>
      <w:szCs w:val="24"/>
      <w:u w:val="single"/>
    </w:rPr>
  </w:style>
  <w:style w:type="paragraph" w:customStyle="1" w:styleId="a3">
    <w:name w:val="Нормальный (таблица)"/>
    <w:basedOn w:val="a"/>
    <w:next w:val="a"/>
    <w:uiPriority w:val="99"/>
    <w:rsid w:val="00113A84"/>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OEM">
    <w:name w:val="Нормальный (OEM)"/>
    <w:basedOn w:val="a"/>
    <w:next w:val="a"/>
    <w:uiPriority w:val="99"/>
    <w:rsid w:val="00113A84"/>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a4">
    <w:name w:val="Центрированный (таблица)"/>
    <w:basedOn w:val="a3"/>
    <w:next w:val="a"/>
    <w:uiPriority w:val="99"/>
    <w:rsid w:val="00113A84"/>
    <w:pPr>
      <w:jc w:val="center"/>
    </w:pPr>
  </w:style>
  <w:style w:type="character" w:customStyle="1" w:styleId="20">
    <w:name w:val="Заголовок 2 Знак"/>
    <w:basedOn w:val="a0"/>
    <w:link w:val="2"/>
    <w:uiPriority w:val="9"/>
    <w:semiHidden/>
    <w:rsid w:val="005B08F5"/>
    <w:rPr>
      <w:rFonts w:asciiTheme="majorHAnsi" w:eastAsiaTheme="majorEastAsia" w:hAnsiTheme="majorHAnsi" w:cstheme="majorBidi"/>
      <w:color w:val="365F91" w:themeColor="accent1" w:themeShade="BF"/>
      <w:sz w:val="26"/>
      <w:szCs w:val="26"/>
    </w:rPr>
  </w:style>
  <w:style w:type="table" w:styleId="a5">
    <w:name w:val="Table Grid"/>
    <w:basedOn w:val="a1"/>
    <w:uiPriority w:val="59"/>
    <w:rsid w:val="00D14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basedOn w:val="a"/>
    <w:next w:val="a7"/>
    <w:unhideWhenUsed/>
    <w:rsid w:val="00294E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294ECA"/>
    <w:pPr>
      <w:widowControl w:val="0"/>
      <w:autoSpaceDE w:val="0"/>
      <w:autoSpaceDN w:val="0"/>
      <w:adjustRightInd w:val="0"/>
      <w:spacing w:after="0" w:line="240" w:lineRule="auto"/>
    </w:pPr>
    <w:rPr>
      <w:rFonts w:ascii="Arial" w:eastAsia="Times New Roman" w:hAnsi="Arial" w:cs="Arial"/>
      <w:b/>
      <w:bCs/>
      <w:sz w:val="20"/>
      <w:szCs w:val="20"/>
    </w:rPr>
  </w:style>
  <w:style w:type="paragraph" w:styleId="a7">
    <w:name w:val="Normal (Web)"/>
    <w:basedOn w:val="a"/>
    <w:uiPriority w:val="99"/>
    <w:semiHidden/>
    <w:unhideWhenUsed/>
    <w:rsid w:val="00294EC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60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406635391/0" TargetMode="Externa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F593D-1A96-4795-854D-2B0DE473A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7</Pages>
  <Words>2557</Words>
  <Characters>14580</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Администрация</cp:lastModifiedBy>
  <cp:revision>56</cp:revision>
  <cp:lastPrinted>2025-04-21T10:25:00Z</cp:lastPrinted>
  <dcterms:created xsi:type="dcterms:W3CDTF">2023-03-27T08:32:00Z</dcterms:created>
  <dcterms:modified xsi:type="dcterms:W3CDTF">2025-04-30T07:26:00Z</dcterms:modified>
</cp:coreProperties>
</file>